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7032E">
      <w:pPr>
        <w:jc w:val="center"/>
        <w:rPr>
          <w:rFonts w:hint="eastAsia" w:ascii="宋体" w:hAnsi="宋体"/>
          <w:b/>
          <w:color w:val="auto"/>
          <w:sz w:val="72"/>
          <w:highlight w:val="none"/>
        </w:rPr>
      </w:pPr>
      <w:r>
        <w:rPr>
          <w:rFonts w:hint="eastAsia" w:ascii="宋体" w:hAnsi="宋体"/>
          <w:b/>
          <w:color w:val="auto"/>
          <w:sz w:val="72"/>
          <w:highlight w:val="none"/>
        </w:rPr>
        <w:t>厦 门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11A9377A">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14:paraId="21A32516">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14:paraId="1822DCFA">
      <w:pPr>
        <w:spacing w:line="360" w:lineRule="auto"/>
        <w:ind w:firstLine="1438" w:firstLineChars="398"/>
        <w:rPr>
          <w:rFonts w:hint="eastAsia" w:ascii="宋体" w:hAnsi="宋体"/>
          <w:b/>
          <w:color w:val="auto"/>
          <w:sz w:val="36"/>
          <w:highlight w:val="none"/>
        </w:rPr>
      </w:pPr>
    </w:p>
    <w:p w14:paraId="389CCBDE">
      <w:pPr>
        <w:spacing w:line="360" w:lineRule="auto"/>
        <w:ind w:firstLine="1438" w:firstLineChars="398"/>
        <w:rPr>
          <w:rFonts w:hint="eastAsia" w:ascii="宋体" w:hAnsi="宋体"/>
          <w:b/>
          <w:color w:val="auto"/>
          <w:sz w:val="36"/>
          <w:highlight w:val="none"/>
        </w:rPr>
      </w:pPr>
    </w:p>
    <w:p w14:paraId="2D63A8CE">
      <w:pPr>
        <w:spacing w:line="360" w:lineRule="auto"/>
        <w:ind w:firstLine="1438" w:firstLineChars="398"/>
        <w:rPr>
          <w:rFonts w:hint="eastAsia" w:ascii="宋体" w:hAnsi="宋体"/>
          <w:b/>
          <w:color w:val="auto"/>
          <w:sz w:val="36"/>
          <w:highlight w:val="none"/>
        </w:rPr>
      </w:pPr>
    </w:p>
    <w:p w14:paraId="00A18395">
      <w:pPr>
        <w:spacing w:line="360" w:lineRule="auto"/>
        <w:ind w:firstLine="1438" w:firstLineChars="398"/>
        <w:rPr>
          <w:rFonts w:hint="eastAsia" w:ascii="宋体" w:hAnsi="宋体"/>
          <w:b/>
          <w:color w:val="auto"/>
          <w:sz w:val="36"/>
          <w:highlight w:val="none"/>
        </w:rPr>
      </w:pPr>
    </w:p>
    <w:p w14:paraId="561B0F5D">
      <w:pPr>
        <w:spacing w:line="360" w:lineRule="auto"/>
        <w:ind w:firstLine="1438" w:firstLineChars="398"/>
        <w:rPr>
          <w:rFonts w:hint="default" w:ascii="宋体" w:hAnsi="宋体" w:eastAsia="宋体"/>
          <w:b/>
          <w:color w:val="auto"/>
          <w:sz w:val="36"/>
          <w:highlight w:val="none"/>
          <w:u w:val="single"/>
          <w:lang w:val="en-US" w:eastAsia="zh-CN"/>
        </w:rPr>
      </w:pPr>
      <w:r>
        <w:rPr>
          <w:rFonts w:hint="eastAsia" w:ascii="宋体" w:hAnsi="宋体"/>
          <w:b/>
          <w:color w:val="auto"/>
          <w:sz w:val="36"/>
          <w:highlight w:val="none"/>
        </w:rPr>
        <w:t>招 标 编 号：</w:t>
      </w:r>
      <w:r>
        <w:rPr>
          <w:rFonts w:hint="eastAsia" w:ascii="宋体" w:hAnsi="宋体"/>
          <w:b/>
          <w:color w:val="auto"/>
          <w:sz w:val="36"/>
          <w:highlight w:val="none"/>
          <w:u w:val="single"/>
        </w:rPr>
        <w:t>XM</w:t>
      </w:r>
      <w:r>
        <w:rPr>
          <w:rFonts w:hint="eastAsia" w:ascii="宋体" w:hAnsi="宋体"/>
          <w:b/>
          <w:color w:val="auto"/>
          <w:sz w:val="36"/>
          <w:highlight w:val="none"/>
          <w:u w:val="single"/>
          <w:lang w:eastAsia="zh-CN"/>
        </w:rPr>
        <w:t>2025</w:t>
      </w:r>
      <w:r>
        <w:rPr>
          <w:rFonts w:hint="eastAsia" w:ascii="宋体" w:hAnsi="宋体"/>
          <w:b/>
          <w:color w:val="auto"/>
          <w:sz w:val="36"/>
          <w:highlight w:val="none"/>
          <w:u w:val="single"/>
        </w:rPr>
        <w:t>-DZ</w:t>
      </w:r>
      <w:r>
        <w:rPr>
          <w:rFonts w:hint="eastAsia" w:ascii="宋体" w:hAnsi="宋体"/>
          <w:b/>
          <w:color w:val="auto"/>
          <w:sz w:val="36"/>
          <w:highlight w:val="none"/>
          <w:u w:val="single"/>
          <w:lang w:val="en-US" w:eastAsia="zh-CN"/>
        </w:rPr>
        <w:t>0045</w:t>
      </w:r>
    </w:p>
    <w:p w14:paraId="5932FB8E">
      <w:pPr>
        <w:spacing w:line="360" w:lineRule="auto"/>
        <w:ind w:left="3948" w:leftChars="684" w:hanging="2512" w:hangingChars="695"/>
        <w:rPr>
          <w:rFonts w:hint="default" w:ascii="宋体" w:hAnsi="宋体" w:eastAsia="宋体"/>
          <w:b/>
          <w:color w:val="auto"/>
          <w:sz w:val="36"/>
          <w:highlight w:val="none"/>
          <w:u w:val="single"/>
          <w:lang w:val="en-US" w:eastAsia="zh-CN"/>
        </w:rPr>
      </w:pPr>
      <w:r>
        <w:rPr>
          <w:rFonts w:hint="eastAsia" w:ascii="宋体" w:hAnsi="宋体"/>
          <w:b/>
          <w:color w:val="auto"/>
          <w:sz w:val="36"/>
          <w:highlight w:val="none"/>
        </w:rPr>
        <w:t>项 目 名 称</w:t>
      </w:r>
      <w:r>
        <w:rPr>
          <w:rFonts w:hint="eastAsia" w:ascii="宋体" w:hAnsi="宋体"/>
          <w:b/>
          <w:color w:val="auto"/>
          <w:sz w:val="36"/>
          <w:highlight w:val="none"/>
        </w:rPr>
        <w:t>：</w:t>
      </w:r>
      <w:r>
        <w:rPr>
          <w:rFonts w:hint="eastAsia" w:ascii="宋体" w:hAnsi="宋体"/>
          <w:b/>
          <w:color w:val="auto"/>
          <w:sz w:val="36"/>
          <w:highlight w:val="none"/>
          <w:lang w:val="en-US" w:eastAsia="zh-CN"/>
        </w:rPr>
        <w:t>办公家具采购</w:t>
      </w:r>
    </w:p>
    <w:p w14:paraId="4EACDD8E">
      <w:pPr>
        <w:spacing w:line="360" w:lineRule="auto"/>
        <w:ind w:firstLine="1438" w:firstLineChars="398"/>
        <w:rPr>
          <w:rFonts w:hint="eastAsia" w:ascii="宋体" w:hAnsi="宋体"/>
          <w:b/>
          <w:color w:val="auto"/>
          <w:sz w:val="36"/>
          <w:highlight w:val="none"/>
        </w:rPr>
      </w:pPr>
    </w:p>
    <w:p w14:paraId="19D4FBFD">
      <w:pPr>
        <w:spacing w:line="360" w:lineRule="auto"/>
        <w:ind w:firstLine="1438" w:firstLineChars="398"/>
        <w:rPr>
          <w:rFonts w:hint="eastAsia" w:ascii="宋体" w:hAnsi="宋体"/>
          <w:b/>
          <w:color w:val="auto"/>
          <w:sz w:val="36"/>
          <w:highlight w:val="none"/>
        </w:rPr>
      </w:pPr>
    </w:p>
    <w:p w14:paraId="59CAE91B">
      <w:pPr>
        <w:spacing w:line="360" w:lineRule="auto"/>
        <w:ind w:firstLine="1438" w:firstLineChars="398"/>
        <w:rPr>
          <w:rFonts w:hint="eastAsia" w:ascii="宋体" w:hAnsi="宋体"/>
          <w:b/>
          <w:color w:val="auto"/>
          <w:sz w:val="36"/>
          <w:highlight w:val="none"/>
        </w:rPr>
      </w:pPr>
    </w:p>
    <w:p w14:paraId="5187B668">
      <w:pPr>
        <w:spacing w:line="360" w:lineRule="auto"/>
        <w:ind w:firstLine="1438" w:firstLineChars="398"/>
        <w:rPr>
          <w:rFonts w:hint="eastAsia" w:ascii="宋体" w:hAnsi="宋体"/>
          <w:b/>
          <w:color w:val="auto"/>
          <w:sz w:val="36"/>
          <w:highlight w:val="none"/>
        </w:rPr>
      </w:pPr>
    </w:p>
    <w:p w14:paraId="2D776015">
      <w:pPr>
        <w:spacing w:line="360" w:lineRule="auto"/>
        <w:ind w:firstLine="1438" w:firstLineChars="398"/>
        <w:rPr>
          <w:rFonts w:hint="eastAsia" w:ascii="宋体" w:hAnsi="宋体"/>
          <w:b/>
          <w:color w:val="auto"/>
          <w:sz w:val="36"/>
          <w:highlight w:val="none"/>
        </w:rPr>
      </w:pPr>
    </w:p>
    <w:p w14:paraId="5C45ED88">
      <w:pPr>
        <w:pStyle w:val="5"/>
        <w:spacing w:line="360" w:lineRule="auto"/>
        <w:ind w:firstLine="1438" w:firstLineChars="398"/>
        <w:jc w:val="left"/>
        <w:rPr>
          <w:rFonts w:hint="eastAsia" w:hAnsi="宋体"/>
          <w:b/>
          <w:color w:val="auto"/>
          <w:spacing w:val="20"/>
          <w:sz w:val="32"/>
          <w:highlight w:val="none"/>
        </w:rPr>
      </w:pPr>
    </w:p>
    <w:p w14:paraId="3BB7F794">
      <w:pPr>
        <w:pStyle w:val="5"/>
        <w:spacing w:line="360" w:lineRule="auto"/>
        <w:ind w:firstLine="1438" w:firstLineChars="398"/>
        <w:jc w:val="left"/>
        <w:rPr>
          <w:rFonts w:hint="default" w:hAnsi="宋体" w:eastAsia="宋体"/>
          <w:b/>
          <w:bCs/>
          <w:color w:val="auto"/>
          <w:sz w:val="32"/>
          <w:highlight w:val="none"/>
          <w:u w:val="single"/>
          <w:lang w:val="en-US" w:eastAsia="zh-CN"/>
        </w:rPr>
      </w:pPr>
      <w:r>
        <w:rPr>
          <w:rFonts w:hint="eastAsia" w:hAnsi="宋体"/>
          <w:b/>
          <w:color w:val="auto"/>
          <w:spacing w:val="20"/>
          <w:sz w:val="32"/>
          <w:highlight w:val="none"/>
        </w:rPr>
        <w:t>使用单位：</w:t>
      </w:r>
      <w:r>
        <w:rPr>
          <w:rFonts w:hint="eastAsia" w:hAnsi="宋体"/>
          <w:b/>
          <w:color w:val="auto"/>
          <w:spacing w:val="20"/>
          <w:sz w:val="32"/>
          <w:highlight w:val="none"/>
          <w:lang w:val="en-US" w:eastAsia="zh-CN"/>
        </w:rPr>
        <w:t>四川大学华西厦门医院</w:t>
      </w:r>
    </w:p>
    <w:p w14:paraId="28332C61">
      <w:pPr>
        <w:pStyle w:val="5"/>
        <w:spacing w:line="360" w:lineRule="auto"/>
        <w:ind w:firstLine="1438" w:firstLineChars="398"/>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696D6F85">
      <w:pPr>
        <w:pStyle w:val="5"/>
        <w:spacing w:line="360" w:lineRule="auto"/>
        <w:ind w:firstLine="1438" w:firstLineChars="398"/>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14:paraId="26A3BBC3">
      <w:pPr>
        <w:spacing w:line="360" w:lineRule="auto"/>
        <w:ind w:firstLine="1438" w:firstLineChars="398"/>
        <w:rPr>
          <w:rFonts w:hint="eastAsia" w:ascii="宋体" w:hAnsi="宋体"/>
          <w:b/>
          <w:color w:val="auto"/>
          <w:sz w:val="36"/>
          <w:highlight w:val="none"/>
        </w:rPr>
      </w:pPr>
    </w:p>
    <w:p w14:paraId="031249DB">
      <w:pPr>
        <w:pStyle w:val="5"/>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2025</w:t>
      </w:r>
      <w:r>
        <w:rPr>
          <w:rFonts w:hint="eastAsia" w:hAnsi="宋体"/>
          <w:b/>
          <w:color w:val="auto"/>
          <w:sz w:val="32"/>
          <w:highlight w:val="none"/>
        </w:rPr>
        <w:t>年</w:t>
      </w:r>
    </w:p>
    <w:p w14:paraId="1B4919BF">
      <w:pPr>
        <w:pStyle w:val="5"/>
        <w:spacing w:line="360" w:lineRule="auto"/>
        <w:jc w:val="both"/>
        <w:outlineLvl w:val="0"/>
        <w:rPr>
          <w:rFonts w:hint="eastAsia" w:hAnsi="宋体"/>
          <w:b/>
          <w:color w:val="auto"/>
          <w:sz w:val="32"/>
          <w:highlight w:val="none"/>
        </w:rPr>
      </w:pPr>
    </w:p>
    <w:p w14:paraId="564B5E20">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1A7F5D50">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1E824DB0">
      <w:pPr>
        <w:rPr>
          <w:rFonts w:hint="eastAsia" w:ascii="宋体" w:hAnsi="宋体" w:eastAsia="宋体" w:cs="宋体"/>
          <w:color w:val="auto"/>
          <w:sz w:val="24"/>
          <w:szCs w:val="24"/>
          <w:highlight w:val="none"/>
        </w:rPr>
      </w:pPr>
    </w:p>
    <w:p w14:paraId="23FFB0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7E33349F">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5EA0FC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72D41A6C">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0F2EAA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58DAC776">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26CD85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101AD528">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203A29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28572DBF">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3FC247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rPr>
        <w:t xml:space="preserve">厦门银行股份有限公司 </w:t>
      </w:r>
    </w:p>
    <w:p w14:paraId="3A8A90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7B3E21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2EB8B3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067E934D">
      <w:pPr>
        <w:spacing w:line="360" w:lineRule="auto"/>
        <w:ind w:firstLine="480" w:firstLineChars="200"/>
        <w:rPr>
          <w:rFonts w:hint="eastAsia" w:ascii="宋体" w:hAnsi="宋体" w:eastAsia="宋体" w:cs="宋体"/>
          <w:color w:val="auto"/>
          <w:sz w:val="24"/>
          <w:szCs w:val="24"/>
          <w:highlight w:val="none"/>
        </w:rPr>
      </w:pPr>
    </w:p>
    <w:p w14:paraId="1F38E0A7">
      <w:pPr>
        <w:spacing w:line="360" w:lineRule="auto"/>
        <w:ind w:firstLine="480" w:firstLineChars="200"/>
        <w:rPr>
          <w:rFonts w:hint="eastAsia" w:ascii="宋体" w:hAnsi="宋体" w:eastAsia="宋体" w:cs="宋体"/>
          <w:color w:val="auto"/>
          <w:sz w:val="24"/>
          <w:szCs w:val="24"/>
          <w:highlight w:val="none"/>
        </w:rPr>
      </w:pPr>
    </w:p>
    <w:p w14:paraId="6214F52E">
      <w:pPr>
        <w:spacing w:line="360" w:lineRule="auto"/>
        <w:ind w:firstLine="480" w:firstLineChars="200"/>
        <w:rPr>
          <w:rFonts w:hint="eastAsia" w:ascii="宋体" w:hAnsi="宋体" w:eastAsia="宋体" w:cs="宋体"/>
          <w:color w:val="auto"/>
          <w:sz w:val="24"/>
          <w:szCs w:val="24"/>
          <w:highlight w:val="none"/>
        </w:rPr>
      </w:pPr>
    </w:p>
    <w:p w14:paraId="10F49C28">
      <w:pPr>
        <w:spacing w:line="360" w:lineRule="auto"/>
        <w:ind w:firstLine="480" w:firstLineChars="200"/>
        <w:rPr>
          <w:rFonts w:hint="eastAsia" w:ascii="宋体" w:hAnsi="宋体" w:eastAsia="宋体" w:cs="宋体"/>
          <w:color w:val="auto"/>
          <w:sz w:val="24"/>
          <w:szCs w:val="24"/>
          <w:highlight w:val="none"/>
        </w:rPr>
      </w:pPr>
    </w:p>
    <w:p w14:paraId="4CE7C579">
      <w:pPr>
        <w:spacing w:line="360" w:lineRule="auto"/>
        <w:ind w:firstLine="0" w:firstLineChars="0"/>
        <w:rPr>
          <w:rFonts w:hint="eastAsia" w:ascii="宋体" w:hAnsi="宋体" w:eastAsia="宋体" w:cs="宋体"/>
          <w:color w:val="auto"/>
          <w:sz w:val="24"/>
          <w:szCs w:val="24"/>
          <w:highlight w:val="none"/>
        </w:rPr>
      </w:pPr>
    </w:p>
    <w:p w14:paraId="20CF1479">
      <w:pPr>
        <w:pStyle w:val="5"/>
        <w:spacing w:line="360" w:lineRule="auto"/>
        <w:jc w:val="center"/>
        <w:outlineLvl w:val="0"/>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t xml:space="preserve">  目   录</w:t>
      </w:r>
    </w:p>
    <w:p w14:paraId="15E074EE">
      <w:pPr>
        <w:pStyle w:val="2"/>
        <w:snapToGrid w:val="0"/>
        <w:spacing w:line="360" w:lineRule="auto"/>
        <w:ind w:firstLine="0"/>
        <w:rPr>
          <w:rFonts w:hint="eastAsia" w:ascii="宋体" w:hAnsi="宋体" w:eastAsia="宋体" w:cs="宋体"/>
          <w:color w:val="auto"/>
          <w:sz w:val="24"/>
          <w:szCs w:val="24"/>
          <w:highlight w:val="none"/>
        </w:rPr>
      </w:pPr>
    </w:p>
    <w:p w14:paraId="59DF4A8B">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71AA5A71">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308F9315">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2570056B">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3C0A676C">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7FCFE27E">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6D168402">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703686E1">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2757928D">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6769B413">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定标与签订合同…………………………………………2-2-1</w:t>
      </w:r>
      <w:r>
        <w:rPr>
          <w:rFonts w:hint="eastAsia" w:ascii="宋体" w:hAnsi="宋体" w:eastAsia="宋体" w:cs="宋体"/>
          <w:color w:val="auto"/>
          <w:sz w:val="24"/>
          <w:szCs w:val="24"/>
          <w:highlight w:val="none"/>
          <w:lang w:val="en-US" w:eastAsia="zh-CN"/>
        </w:rPr>
        <w:t>2</w:t>
      </w:r>
    </w:p>
    <w:p w14:paraId="3B7F0561">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38400381">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第四章    政府</w:t>
      </w:r>
      <w:r>
        <w:rPr>
          <w:rFonts w:hint="eastAsia" w:ascii="宋体" w:hAnsi="宋体" w:eastAsia="宋体" w:cs="宋体"/>
          <w:bCs/>
          <w:color w:val="auto"/>
          <w:sz w:val="24"/>
          <w:szCs w:val="24"/>
          <w:highlight w:val="none"/>
        </w:rPr>
        <w:t xml:space="preserve">采购合同 </w:t>
      </w:r>
      <w:r>
        <w:rPr>
          <w:rFonts w:hint="eastAsia" w:ascii="宋体" w:hAnsi="宋体" w:eastAsia="宋体" w:cs="宋体"/>
          <w:color w:val="auto"/>
          <w:sz w:val="24"/>
          <w:szCs w:val="24"/>
          <w:highlight w:val="none"/>
        </w:rPr>
        <w:t>…………………………………………4-1</w:t>
      </w:r>
    </w:p>
    <w:p w14:paraId="6FB884B5">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…………………………………………5-1</w:t>
      </w:r>
    </w:p>
    <w:p w14:paraId="1D994CC4">
      <w:pPr>
        <w:pStyle w:val="2"/>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p>
    <w:p w14:paraId="0098A3D7">
      <w:pPr>
        <w:pStyle w:val="17"/>
        <w:spacing w:line="360" w:lineRule="auto"/>
        <w:jc w:val="center"/>
        <w:rPr>
          <w:rFonts w:hint="eastAsia" w:hAnsi="宋体" w:eastAsia="宋体" w:cs="宋体"/>
          <w:b/>
          <w:bCs/>
          <w:color w:val="auto"/>
          <w:sz w:val="32"/>
          <w:szCs w:val="32"/>
          <w:highlight w:val="none"/>
        </w:rPr>
      </w:pPr>
      <w:r>
        <w:rPr>
          <w:rFonts w:hint="eastAsia" w:hAnsi="宋体" w:eastAsia="宋体" w:cs="宋体"/>
          <w:b/>
          <w:color w:val="auto"/>
          <w:sz w:val="32"/>
          <w:szCs w:val="32"/>
          <w:highlight w:val="none"/>
        </w:rPr>
        <w:t>第一章  投标邀请函</w:t>
      </w:r>
    </w:p>
    <w:p w14:paraId="5BAADD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rPr>
        <w:t xml:space="preserve"> 办公家具采购</w:t>
      </w:r>
      <w:r>
        <w:rPr>
          <w:rFonts w:hint="eastAsia" w:ascii="宋体" w:hAnsi="宋体" w:eastAsia="宋体" w:cs="宋体"/>
          <w:color w:val="auto"/>
          <w:sz w:val="24"/>
          <w:szCs w:val="24"/>
          <w:highlight w:val="none"/>
        </w:rPr>
        <w:t>货物（或服务）进行国内公开招标，现欢迎国内合格的投标人前来投标。</w:t>
      </w:r>
    </w:p>
    <w:p w14:paraId="7FEE901E">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eastAsia="宋体" w:cs="宋体"/>
          <w:color w:val="auto"/>
          <w:sz w:val="24"/>
          <w:szCs w:val="24"/>
          <w:highlight w:val="none"/>
          <w:u w:val="single"/>
        </w:rPr>
        <w:t>XM2025-DZ0045。</w:t>
      </w:r>
      <w:r>
        <w:rPr>
          <w:rFonts w:hint="eastAsia" w:ascii="宋体" w:hAnsi="宋体" w:eastAsia="宋体" w:cs="宋体"/>
          <w:color w:val="auto"/>
          <w:sz w:val="24"/>
          <w:szCs w:val="24"/>
          <w:highlight w:val="none"/>
          <w:u w:val="single"/>
        </w:rPr>
        <w:t xml:space="preserve"> </w:t>
      </w:r>
    </w:p>
    <w:p w14:paraId="319EF3C6">
      <w:pPr>
        <w:spacing w:line="360" w:lineRule="auto"/>
        <w:ind w:firstLine="318" w:firstLineChars="15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14:paraId="1197DE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Cs/>
          <w:color w:val="auto"/>
          <w:sz w:val="24"/>
          <w:szCs w:val="24"/>
          <w:highlight w:val="none"/>
          <w:lang w:eastAsia="zh-CN"/>
        </w:rPr>
        <w:t>2025</w:t>
      </w:r>
      <w:r>
        <w:rPr>
          <w:rFonts w:hint="eastAsia" w:ascii="宋体" w:hAnsi="宋体" w:eastAsia="宋体" w:cs="宋体"/>
          <w:bCs/>
          <w:color w:val="auto"/>
          <w:sz w:val="24"/>
          <w:szCs w:val="24"/>
          <w:highlight w:val="none"/>
        </w:rPr>
        <w:t>年</w:t>
      </w:r>
      <w:r>
        <w:rPr>
          <w:rFonts w:hint="eastAsia" w:ascii="宋体" w:hAnsi="宋体" w:cs="宋体"/>
          <w:bCs/>
          <w:color w:val="auto"/>
          <w:sz w:val="24"/>
          <w:szCs w:val="24"/>
          <w:highlight w:val="none"/>
          <w:lang w:val="en-US" w:eastAsia="zh-CN"/>
        </w:rPr>
        <w:t>11</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07</w:t>
      </w:r>
      <w:r>
        <w:rPr>
          <w:rFonts w:hint="eastAsia" w:ascii="宋体" w:hAnsi="宋体" w:eastAsia="宋体" w:cs="宋体"/>
          <w:color w:val="auto"/>
          <w:sz w:val="24"/>
          <w:szCs w:val="24"/>
          <w:highlight w:val="none"/>
        </w:rPr>
        <w:t>日至</w:t>
      </w:r>
      <w:r>
        <w:rPr>
          <w:rFonts w:hint="eastAsia" w:ascii="宋体" w:hAnsi="宋体" w:cs="宋体"/>
          <w:color w:val="auto"/>
          <w:sz w:val="24"/>
          <w:szCs w:val="24"/>
          <w:highlight w:val="none"/>
          <w:lang w:eastAsia="zh-CN"/>
        </w:rPr>
        <w:t>2025</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14</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rPr>
        <w:t>，有意向的供应商应在厦门招投标网（http:// www.xmztb.com，下同）注册账号，登录后可免费在线浏览招标文件，完成缴费并下载招标文件后方具备投标资格。缴费仅支持在线扫码支付。</w:t>
      </w:r>
    </w:p>
    <w:p w14:paraId="674264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5C7874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61C10F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C、请各投标人务必在招标文件购买截止时间前，在线扫码支付完成缴费并下载招标文件，否则不具备投标资格。</w:t>
      </w:r>
    </w:p>
    <w:p w14:paraId="1E7D64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D、纸质招标文件(若需要)获取方式：领取地点在厦门市湖里区机场北路476号</w:t>
      </w:r>
      <w:r>
        <w:rPr>
          <w:rFonts w:hint="eastAsia" w:ascii="宋体" w:hAnsi="宋体" w:eastAsia="宋体" w:cs="宋体"/>
          <w:color w:val="auto"/>
          <w:sz w:val="24"/>
          <w:szCs w:val="24"/>
          <w:highlight w:val="none"/>
          <w:lang w:eastAsia="zh-CN"/>
        </w:rPr>
        <w:t>万翔招标</w:t>
      </w:r>
      <w:r>
        <w:rPr>
          <w:rFonts w:hint="eastAsia" w:ascii="宋体" w:hAnsi="宋体" w:eastAsia="宋体" w:cs="宋体"/>
          <w:color w:val="auto"/>
          <w:sz w:val="24"/>
          <w:szCs w:val="24"/>
          <w:highlight w:val="none"/>
        </w:rPr>
        <w:t>4楼售标室。纸质招标文件领取事宜联系电话：0592-2219823。</w:t>
      </w:r>
    </w:p>
    <w:p w14:paraId="604E9629">
      <w:pPr>
        <w:pStyle w:val="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4、招标文件售价：</w:t>
      </w:r>
      <w:r>
        <w:rPr>
          <w:rFonts w:hint="eastAsia" w:hAnsi="宋体" w:eastAsia="宋体" w:cs="宋体"/>
          <w:color w:val="auto"/>
          <w:sz w:val="24"/>
          <w:szCs w:val="24"/>
          <w:highlight w:val="none"/>
        </w:rPr>
        <w:t>每个合同包</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u w:val="single"/>
          <w:lang w:val="en-US" w:eastAsia="zh-CN"/>
        </w:rPr>
        <w:t>0</w:t>
      </w:r>
      <w:r>
        <w:rPr>
          <w:rFonts w:hint="eastAsia" w:hAnsi="宋体" w:eastAsia="宋体" w:cs="宋体"/>
          <w:color w:val="auto"/>
          <w:sz w:val="24"/>
          <w:szCs w:val="24"/>
          <w:highlight w:val="none"/>
        </w:rPr>
        <w:t>元人民币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邮寄费人民币50元，</w:t>
      </w:r>
      <w:r>
        <w:rPr>
          <w:rFonts w:hint="eastAsia" w:hAnsi="宋体" w:eastAsia="宋体" w:cs="宋体"/>
          <w:color w:val="auto"/>
          <w:sz w:val="24"/>
          <w:szCs w:val="24"/>
          <w:highlight w:val="none"/>
        </w:rPr>
        <w:t>售后不退。</w:t>
      </w:r>
    </w:p>
    <w:p w14:paraId="0D1473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5、投标截止时间、地点：投标文件应于</w:t>
      </w:r>
      <w:r>
        <w:rPr>
          <w:rFonts w:hint="eastAsia" w:ascii="宋体" w:hAnsi="宋体" w:cs="宋体"/>
          <w:color w:val="auto"/>
          <w:sz w:val="24"/>
          <w:szCs w:val="24"/>
          <w:highlight w:val="none"/>
          <w:lang w:eastAsia="zh-CN"/>
        </w:rPr>
        <w:t>2025</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28</w:t>
      </w:r>
      <w:r>
        <w:rPr>
          <w:rFonts w:hint="eastAsia" w:ascii="宋体" w:hAnsi="宋体" w:eastAsia="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eastAsia="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rPr>
        <w:t>（北京时间）之前提交到</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eastAsia="zh-CN"/>
        </w:rPr>
        <w:t>C区</w:t>
      </w:r>
      <w:r>
        <w:rPr>
          <w:rFonts w:hint="eastAsia" w:ascii="宋体" w:hAnsi="宋体" w:cs="宋体"/>
          <w:b/>
          <w:color w:val="auto"/>
          <w:sz w:val="24"/>
          <w:szCs w:val="24"/>
          <w:highlight w:val="none"/>
          <w:u w:val="single"/>
        </w:rPr>
        <w:t>开标室6（C404）</w:t>
      </w:r>
      <w:r>
        <w:rPr>
          <w:rFonts w:hint="eastAsia" w:ascii="宋体" w:hAnsi="宋体" w:eastAsia="宋体" w:cs="宋体"/>
          <w:color w:val="auto"/>
          <w:sz w:val="24"/>
          <w:szCs w:val="24"/>
          <w:highlight w:val="none"/>
        </w:rPr>
        <w:t>。逾期收到的或不符合规定的投标文件将被拒绝。</w:t>
      </w:r>
      <w:r>
        <w:rPr>
          <w:rFonts w:hint="eastAsia" w:ascii="宋体" w:hAnsi="宋体" w:cs="宋体"/>
          <w:color w:val="auto"/>
          <w:sz w:val="24"/>
          <w:szCs w:val="24"/>
          <w:highlight w:val="none"/>
          <w:lang w:val="en-US" w:eastAsia="zh-CN"/>
        </w:rPr>
        <w:t>不接受邮寄投标文件</w:t>
      </w:r>
      <w:r>
        <w:rPr>
          <w:rFonts w:hint="eastAsia" w:ascii="宋体" w:hAnsi="宋体" w:cs="宋体"/>
          <w:b w:val="0"/>
          <w:bCs w:val="0"/>
          <w:color w:val="auto"/>
          <w:sz w:val="24"/>
          <w:szCs w:val="24"/>
          <w:highlight w:val="none"/>
          <w:u w:val="none"/>
        </w:rPr>
        <w:t>。</w:t>
      </w:r>
    </w:p>
    <w:p w14:paraId="263BCAA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6、开标时间、地点:</w:t>
      </w:r>
      <w:r>
        <w:rPr>
          <w:rFonts w:hint="eastAsia" w:ascii="宋体" w:hAnsi="宋体" w:cs="宋体"/>
          <w:color w:val="auto"/>
          <w:sz w:val="24"/>
          <w:szCs w:val="24"/>
          <w:highlight w:val="none"/>
          <w:lang w:eastAsia="zh-CN"/>
        </w:rPr>
        <w:t>2025</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11</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28</w:t>
      </w:r>
      <w:r>
        <w:rPr>
          <w:rFonts w:hint="eastAsia" w:ascii="宋体" w:hAnsi="宋体" w:eastAsia="宋体" w:cs="宋体"/>
          <w:color w:val="auto"/>
          <w:sz w:val="24"/>
          <w:szCs w:val="24"/>
          <w:highlight w:val="none"/>
        </w:rPr>
        <w:t>日</w:t>
      </w:r>
      <w:r>
        <w:rPr>
          <w:rFonts w:hint="eastAsia" w:ascii="宋体" w:hAnsi="宋体" w:cs="宋体"/>
          <w:color w:val="auto"/>
          <w:sz w:val="24"/>
          <w:szCs w:val="24"/>
          <w:highlight w:val="none"/>
          <w:lang w:val="en-US" w:eastAsia="zh-CN"/>
        </w:rPr>
        <w:t>下</w:t>
      </w:r>
      <w:r>
        <w:rPr>
          <w:rFonts w:hint="eastAsia" w:ascii="宋体" w:hAnsi="宋体" w:eastAsia="宋体" w:cs="宋体"/>
          <w:color w:val="auto"/>
          <w:sz w:val="24"/>
          <w:szCs w:val="24"/>
          <w:highlight w:val="none"/>
        </w:rPr>
        <w:t>午</w:t>
      </w:r>
      <w:r>
        <w:rPr>
          <w:rFonts w:hint="eastAsia" w:ascii="宋体" w:hAnsi="宋体" w:cs="宋体"/>
          <w:color w:val="auto"/>
          <w:sz w:val="24"/>
          <w:szCs w:val="24"/>
          <w:highlight w:val="none"/>
          <w:lang w:val="en-US" w:eastAsia="zh-CN"/>
        </w:rPr>
        <w:t>13</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rPr>
        <w:t>（北京时间）于</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eastAsia="zh-CN"/>
        </w:rPr>
        <w:t>C区</w:t>
      </w:r>
      <w:r>
        <w:rPr>
          <w:rFonts w:hint="eastAsia" w:ascii="宋体" w:hAnsi="宋体" w:cs="宋体"/>
          <w:b/>
          <w:color w:val="auto"/>
          <w:sz w:val="24"/>
          <w:szCs w:val="24"/>
          <w:highlight w:val="none"/>
          <w:u w:val="single"/>
        </w:rPr>
        <w:t>开标室6（C404）</w:t>
      </w:r>
      <w:r>
        <w:rPr>
          <w:rFonts w:hint="eastAsia" w:ascii="宋体" w:hAnsi="宋体" w:eastAsia="宋体" w:cs="宋体"/>
          <w:color w:val="auto"/>
          <w:sz w:val="24"/>
          <w:szCs w:val="24"/>
          <w:highlight w:val="none"/>
        </w:rPr>
        <w:t>。</w:t>
      </w:r>
    </w:p>
    <w:p w14:paraId="5A42B33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w:t>
      </w:r>
      <w:r>
        <w:rPr>
          <w:rFonts w:hint="eastAsia" w:ascii="宋体" w:hAnsi="宋体" w:eastAsia="宋体" w:cs="宋体"/>
          <w:color w:val="auto"/>
          <w:sz w:val="24"/>
          <w:szCs w:val="24"/>
          <w:highlight w:val="none"/>
        </w:rPr>
        <w:t>不接受</w:t>
      </w:r>
      <w:r>
        <w:rPr>
          <w:rFonts w:hint="eastAsia" w:ascii="宋体" w:hAnsi="宋体" w:eastAsia="宋体" w:cs="宋体"/>
          <w:color w:val="auto"/>
          <w:sz w:val="24"/>
          <w:szCs w:val="24"/>
          <w:highlight w:val="none"/>
        </w:rPr>
        <w:t>联合体投标。</w:t>
      </w:r>
    </w:p>
    <w:p w14:paraId="259D0F7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bCs/>
          <w:color w:val="auto"/>
          <w:sz w:val="24"/>
          <w:szCs w:val="24"/>
          <w:highlight w:val="none"/>
        </w:rPr>
        <w:t>将通过</w:t>
      </w:r>
      <w:r>
        <w:rPr>
          <w:rFonts w:hint="eastAsia" w:ascii="宋体" w:hAnsi="宋体" w:cs="宋体"/>
          <w:bCs/>
          <w:color w:val="auto"/>
          <w:sz w:val="24"/>
          <w:szCs w:val="24"/>
          <w:highlight w:val="none"/>
          <w:lang w:eastAsia="zh-CN"/>
        </w:rPr>
        <w:t>福建省政府采购网</w:t>
      </w:r>
      <w:r>
        <w:rPr>
          <w:rFonts w:hint="eastAsia" w:ascii="宋体" w:hAnsi="宋体" w:eastAsia="宋体" w:cs="宋体"/>
          <w:bCs/>
          <w:color w:val="auto"/>
          <w:sz w:val="24"/>
          <w:szCs w:val="24"/>
          <w:highlight w:val="none"/>
        </w:rPr>
        <w:t>、厦门招投标网（</w:t>
      </w:r>
      <w:r>
        <w:rPr>
          <w:rFonts w:hint="eastAsia" w:ascii="宋体" w:hAnsi="宋体" w:eastAsia="宋体" w:cs="宋体"/>
          <w:color w:val="auto"/>
          <w:sz w:val="24"/>
          <w:szCs w:val="24"/>
          <w:highlight w:val="none"/>
        </w:rPr>
        <w:t>www.xmztb.com</w:t>
      </w:r>
      <w:r>
        <w:rPr>
          <w:rFonts w:hint="eastAsia" w:ascii="宋体" w:hAnsi="宋体" w:eastAsia="宋体" w:cs="宋体"/>
          <w:bCs/>
          <w:color w:val="auto"/>
          <w:sz w:val="24"/>
          <w:szCs w:val="24"/>
          <w:highlight w:val="none"/>
        </w:rPr>
        <w:t>）等媒体发布通知信息，请投标人关注</w:t>
      </w:r>
      <w:r>
        <w:rPr>
          <w:rFonts w:hint="eastAsia" w:ascii="宋体" w:hAnsi="宋体" w:eastAsia="宋体" w:cs="宋体"/>
          <w:color w:val="auto"/>
          <w:sz w:val="24"/>
          <w:szCs w:val="24"/>
          <w:highlight w:val="none"/>
        </w:rPr>
        <w:t>。</w:t>
      </w:r>
    </w:p>
    <w:p w14:paraId="1CC9F6A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9、友情提醒：本项目仅限网上购买招标文件，投标人必须按招标文件要求递交纸质投标文件。 </w:t>
      </w:r>
    </w:p>
    <w:p w14:paraId="76A91AB8">
      <w:pPr>
        <w:spacing w:line="360" w:lineRule="auto"/>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69C2ACB7">
      <w:pPr>
        <w:spacing w:line="360" w:lineRule="auto"/>
        <w:ind w:firstLine="361" w:firstLineChars="15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11、为方便开标唱标，投标人应</w:t>
      </w:r>
      <w:bookmarkStart w:id="7" w:name="_GoBack"/>
      <w:bookmarkEnd w:id="7"/>
      <w:r>
        <w:rPr>
          <w:rFonts w:hint="eastAsia" w:ascii="宋体" w:hAnsi="宋体" w:eastAsia="宋体" w:cs="宋体"/>
          <w:b/>
          <w:bCs/>
          <w:color w:val="auto"/>
          <w:sz w:val="24"/>
          <w:szCs w:val="24"/>
          <w:highlight w:val="none"/>
        </w:rPr>
        <w:t>将开标一览表原件和投标保证金缴交凭证单独密封，并在信封上标明“开标一览表”字样，然后再装入投标文件密封袋中密封。</w:t>
      </w:r>
    </w:p>
    <w:p w14:paraId="53DD0C49">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12、各有关联系方式</w:t>
      </w:r>
    </w:p>
    <w:tbl>
      <w:tblPr>
        <w:tblStyle w:val="12"/>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14:paraId="2972CC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0"/>
            <w:vAlign w:val="center"/>
          </w:tcPr>
          <w:p w14:paraId="4257FDC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09" w:type="dxa"/>
            <w:noWrap w:val="0"/>
            <w:vAlign w:val="center"/>
          </w:tcPr>
          <w:p w14:paraId="40F835E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239" w:type="dxa"/>
            <w:noWrap w:val="0"/>
            <w:vAlign w:val="center"/>
          </w:tcPr>
          <w:p w14:paraId="162E2B4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348" w:type="dxa"/>
            <w:noWrap w:val="0"/>
            <w:vAlign w:val="center"/>
          </w:tcPr>
          <w:p w14:paraId="6D89F17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976" w:type="dxa"/>
            <w:noWrap w:val="0"/>
            <w:vAlign w:val="center"/>
          </w:tcPr>
          <w:p w14:paraId="3C98C70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073624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5543C5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09" w:type="dxa"/>
            <w:noWrap w:val="0"/>
            <w:vAlign w:val="center"/>
          </w:tcPr>
          <w:p w14:paraId="1AE326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239" w:type="dxa"/>
            <w:noWrap w:val="0"/>
            <w:vAlign w:val="center"/>
          </w:tcPr>
          <w:p w14:paraId="71653338">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徐先生、陈</w:t>
            </w:r>
            <w:r>
              <w:rPr>
                <w:rFonts w:hint="eastAsia" w:ascii="宋体" w:hAnsi="宋体" w:eastAsia="宋体" w:cs="宋体"/>
                <w:color w:val="auto"/>
                <w:kern w:val="0"/>
                <w:sz w:val="24"/>
                <w:szCs w:val="24"/>
                <w:highlight w:val="none"/>
              </w:rPr>
              <w:t>小姐</w:t>
            </w:r>
          </w:p>
        </w:tc>
        <w:tc>
          <w:tcPr>
            <w:tcW w:w="3348" w:type="dxa"/>
            <w:noWrap w:val="0"/>
            <w:vAlign w:val="center"/>
          </w:tcPr>
          <w:p w14:paraId="14A2436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负责招标文件的咨询、答疑等工作</w:t>
            </w:r>
          </w:p>
        </w:tc>
        <w:tc>
          <w:tcPr>
            <w:tcW w:w="2976" w:type="dxa"/>
            <w:noWrap w:val="0"/>
            <w:vAlign w:val="center"/>
          </w:tcPr>
          <w:p w14:paraId="10557FFF">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0592-</w:t>
            </w:r>
            <w:r>
              <w:rPr>
                <w:rFonts w:hint="eastAsia" w:ascii="宋体" w:hAnsi="宋体" w:cs="宋体"/>
                <w:color w:val="auto"/>
                <w:sz w:val="24"/>
                <w:szCs w:val="24"/>
                <w:highlight w:val="none"/>
                <w:lang w:val="en-US" w:eastAsia="zh-CN"/>
              </w:rPr>
              <w:t>5730600、2298129</w:t>
            </w:r>
          </w:p>
          <w:p w14:paraId="33440E60">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传真0592-5706660-6969</w:t>
            </w:r>
          </w:p>
        </w:tc>
      </w:tr>
      <w:tr w14:paraId="482B2B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1C4181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09" w:type="dxa"/>
            <w:noWrap w:val="0"/>
            <w:vAlign w:val="center"/>
          </w:tcPr>
          <w:p w14:paraId="3DAC13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239" w:type="dxa"/>
            <w:noWrap w:val="0"/>
            <w:vAlign w:val="center"/>
          </w:tcPr>
          <w:p w14:paraId="33C3B8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348" w:type="dxa"/>
            <w:noWrap w:val="0"/>
            <w:vAlign w:val="center"/>
          </w:tcPr>
          <w:p w14:paraId="48B3901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976" w:type="dxa"/>
            <w:noWrap w:val="0"/>
            <w:vAlign w:val="center"/>
          </w:tcPr>
          <w:p w14:paraId="166C0E2D">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1F99F3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320FC5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409" w:type="dxa"/>
            <w:noWrap w:val="0"/>
            <w:vAlign w:val="center"/>
          </w:tcPr>
          <w:p w14:paraId="6E710C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239" w:type="dxa"/>
            <w:noWrap w:val="0"/>
            <w:vAlign w:val="center"/>
          </w:tcPr>
          <w:p w14:paraId="01970C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348" w:type="dxa"/>
            <w:noWrap w:val="0"/>
            <w:vAlign w:val="center"/>
          </w:tcPr>
          <w:p w14:paraId="6796436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976" w:type="dxa"/>
            <w:noWrap w:val="0"/>
            <w:vAlign w:val="center"/>
          </w:tcPr>
          <w:p w14:paraId="4430098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40B88F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7E3664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09" w:type="dxa"/>
            <w:noWrap w:val="0"/>
            <w:vAlign w:val="center"/>
          </w:tcPr>
          <w:p w14:paraId="2BF315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239" w:type="dxa"/>
            <w:noWrap w:val="0"/>
            <w:vAlign w:val="center"/>
          </w:tcPr>
          <w:p w14:paraId="1822EC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348" w:type="dxa"/>
            <w:noWrap w:val="0"/>
            <w:vAlign w:val="center"/>
          </w:tcPr>
          <w:p w14:paraId="74B2492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976" w:type="dxa"/>
            <w:noWrap w:val="0"/>
            <w:vAlign w:val="center"/>
          </w:tcPr>
          <w:p w14:paraId="4E4EDDB1">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361F45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121594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09" w:type="dxa"/>
            <w:noWrap w:val="0"/>
            <w:vAlign w:val="center"/>
          </w:tcPr>
          <w:p w14:paraId="6C76D6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239" w:type="dxa"/>
            <w:noWrap w:val="0"/>
            <w:vAlign w:val="center"/>
          </w:tcPr>
          <w:p w14:paraId="5A05DC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348" w:type="dxa"/>
            <w:noWrap w:val="0"/>
            <w:vAlign w:val="center"/>
          </w:tcPr>
          <w:p w14:paraId="1D09E732">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976" w:type="dxa"/>
            <w:noWrap w:val="0"/>
            <w:vAlign w:val="center"/>
          </w:tcPr>
          <w:p w14:paraId="3DBDB97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0CC4CDC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5F9D8F9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4C4FB89E">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053267DD">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11F64B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0303CF11">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14:paraId="2BB99CE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4602" w:type="dxa"/>
            <w:noWrap w:val="0"/>
            <w:vAlign w:val="center"/>
          </w:tcPr>
          <w:p w14:paraId="36230DC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17B608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7A7D41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14:paraId="325A8D60">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65E39D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47E031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6D3CEE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14:paraId="02DA32A3">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5F7990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0F4988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11F885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42" w:type="dxa"/>
            <w:gridSpan w:val="2"/>
            <w:noWrap w:val="0"/>
            <w:vAlign w:val="center"/>
          </w:tcPr>
          <w:p w14:paraId="3F33159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3C20562E">
      <w:pPr>
        <w:tabs>
          <w:tab w:val="left" w:pos="1140"/>
        </w:tabs>
        <w:spacing w:line="360" w:lineRule="auto"/>
        <w:ind w:firstLine="560"/>
        <w:rPr>
          <w:rFonts w:hint="eastAsia" w:ascii="宋体" w:hAnsi="宋体" w:eastAsia="宋体" w:cs="宋体"/>
          <w:color w:val="auto"/>
          <w:sz w:val="24"/>
          <w:szCs w:val="24"/>
          <w:highlight w:val="none"/>
        </w:rPr>
      </w:pPr>
    </w:p>
    <w:p w14:paraId="3CDC6DD0">
      <w:pPr>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7BDE0B11">
      <w:pPr>
        <w:numPr>
          <w:ilvl w:val="0"/>
          <w:numId w:val="0"/>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14、注意事项：</w:t>
      </w:r>
    </w:p>
    <w:p w14:paraId="727DC4C2">
      <w:pPr>
        <w:keepNext w:val="0"/>
        <w:keepLines w:val="0"/>
        <w:pageBreakBefore w:val="0"/>
        <w:widowControl/>
        <w:numPr>
          <w:ilvl w:val="0"/>
          <w:numId w:val="0"/>
        </w:numPr>
        <w:tabs>
          <w:tab w:val="left" w:pos="-1080"/>
          <w:tab w:val="left" w:pos="180"/>
          <w:tab w:val="left" w:pos="10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项目中标供应商服务费发票将以邮件方式发送至购标指定邮箱。</w:t>
      </w:r>
    </w:p>
    <w:p w14:paraId="5BEF378D">
      <w:pPr>
        <w:spacing w:line="360" w:lineRule="auto"/>
        <w:ind w:firstLine="360"/>
        <w:rPr>
          <w:rFonts w:hint="eastAsia" w:ascii="宋体" w:hAnsi="宋体" w:eastAsia="宋体" w:cs="宋体"/>
          <w:color w:val="auto"/>
          <w:sz w:val="24"/>
          <w:szCs w:val="24"/>
          <w:highlight w:val="none"/>
        </w:rPr>
      </w:pPr>
    </w:p>
    <w:p w14:paraId="152EF36C">
      <w:pPr>
        <w:spacing w:line="360" w:lineRule="auto"/>
        <w:ind w:firstLine="360"/>
        <w:rPr>
          <w:rFonts w:hint="eastAsia" w:ascii="宋体" w:hAnsi="宋体" w:eastAsia="宋体" w:cs="宋体"/>
          <w:b/>
          <w:color w:val="auto"/>
          <w:sz w:val="24"/>
          <w:szCs w:val="24"/>
          <w:highlight w:val="none"/>
        </w:rPr>
      </w:pPr>
    </w:p>
    <w:p w14:paraId="6D51CC9A">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招标代理机构：厦门万翔招标有限公司</w:t>
      </w:r>
    </w:p>
    <w:p w14:paraId="16D9AFC9">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67171B16">
      <w:pPr>
        <w:tabs>
          <w:tab w:val="left" w:pos="2775"/>
        </w:tabs>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 361006</w:t>
      </w:r>
    </w:p>
    <w:p w14:paraId="46099708">
      <w:pPr>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合同款项事宜联系人：陈志鹏</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rPr>
        <w:t>0592-5706825</w:t>
      </w:r>
    </w:p>
    <w:p w14:paraId="64EA39D2">
      <w:pPr>
        <w:pStyle w:val="10"/>
        <w:rPr>
          <w:rFonts w:hint="eastAsia"/>
          <w:color w:val="auto"/>
          <w:highlight w:val="none"/>
        </w:rPr>
      </w:pPr>
    </w:p>
    <w:p w14:paraId="5B1582BD">
      <w:pPr>
        <w:pStyle w:val="10"/>
        <w:rPr>
          <w:rFonts w:hint="eastAsia"/>
          <w:color w:val="auto"/>
          <w:highlight w:val="none"/>
        </w:rPr>
      </w:pPr>
    </w:p>
    <w:p w14:paraId="28E3D20E">
      <w:pPr>
        <w:tabs>
          <w:tab w:val="left" w:pos="2775"/>
        </w:tabs>
        <w:spacing w:line="360" w:lineRule="auto"/>
        <w:ind w:firstLine="465"/>
        <w:rPr>
          <w:rFonts w:hint="eastAsia" w:ascii="宋体" w:hAnsi="宋体" w:eastAsia="宋体" w:cs="宋体"/>
          <w:color w:val="auto"/>
          <w:sz w:val="24"/>
          <w:szCs w:val="24"/>
          <w:highlight w:val="none"/>
        </w:rPr>
      </w:pPr>
    </w:p>
    <w:p w14:paraId="1A8E4F1B">
      <w:pPr>
        <w:tabs>
          <w:tab w:val="left" w:pos="2775"/>
        </w:tabs>
        <w:spacing w:line="360" w:lineRule="auto"/>
        <w:ind w:firstLine="465"/>
        <w:rPr>
          <w:rFonts w:hint="eastAsia" w:ascii="宋体" w:hAnsi="宋体" w:eastAsia="宋体" w:cs="宋体"/>
          <w:color w:val="auto"/>
          <w:sz w:val="24"/>
          <w:szCs w:val="24"/>
          <w:highlight w:val="none"/>
        </w:rPr>
      </w:pPr>
    </w:p>
    <w:p w14:paraId="36901DBC">
      <w:pPr>
        <w:tabs>
          <w:tab w:val="left" w:pos="2775"/>
        </w:tabs>
        <w:spacing w:line="360" w:lineRule="auto"/>
        <w:ind w:firstLine="465"/>
        <w:rPr>
          <w:rFonts w:hint="eastAsia" w:ascii="宋体" w:hAnsi="宋体" w:eastAsia="宋体" w:cs="宋体"/>
          <w:color w:val="auto"/>
          <w:sz w:val="24"/>
          <w:szCs w:val="24"/>
          <w:highlight w:val="none"/>
        </w:rPr>
      </w:pPr>
    </w:p>
    <w:p w14:paraId="7CF953FE">
      <w:pPr>
        <w:tabs>
          <w:tab w:val="left" w:pos="2775"/>
        </w:tabs>
        <w:spacing w:line="360" w:lineRule="auto"/>
        <w:ind w:firstLine="465"/>
        <w:rPr>
          <w:rFonts w:hint="eastAsia" w:ascii="宋体" w:hAnsi="宋体" w:eastAsia="宋体" w:cs="宋体"/>
          <w:color w:val="auto"/>
          <w:sz w:val="24"/>
          <w:szCs w:val="24"/>
          <w:highlight w:val="none"/>
        </w:rPr>
      </w:pPr>
    </w:p>
    <w:p w14:paraId="1391D242">
      <w:pPr>
        <w:tabs>
          <w:tab w:val="left" w:pos="2775"/>
        </w:tabs>
        <w:spacing w:line="360" w:lineRule="auto"/>
        <w:ind w:firstLine="465"/>
        <w:rPr>
          <w:rFonts w:hint="eastAsia" w:ascii="宋体" w:hAnsi="宋体" w:eastAsia="宋体" w:cs="宋体"/>
          <w:color w:val="auto"/>
          <w:sz w:val="24"/>
          <w:szCs w:val="24"/>
          <w:highlight w:val="none"/>
        </w:rPr>
      </w:pPr>
    </w:p>
    <w:p w14:paraId="4DF2291F">
      <w:pPr>
        <w:tabs>
          <w:tab w:val="left" w:pos="2775"/>
        </w:tabs>
        <w:spacing w:line="360" w:lineRule="auto"/>
        <w:ind w:firstLine="465"/>
        <w:rPr>
          <w:rFonts w:hint="eastAsia" w:ascii="宋体" w:hAnsi="宋体" w:eastAsia="宋体" w:cs="宋体"/>
          <w:color w:val="auto"/>
          <w:sz w:val="24"/>
          <w:szCs w:val="24"/>
          <w:highlight w:val="none"/>
        </w:rPr>
      </w:pPr>
    </w:p>
    <w:p w14:paraId="63BCB1DB">
      <w:pPr>
        <w:tabs>
          <w:tab w:val="left" w:pos="2775"/>
        </w:tabs>
        <w:spacing w:line="360" w:lineRule="auto"/>
        <w:ind w:firstLine="465"/>
        <w:rPr>
          <w:rFonts w:hint="eastAsia" w:ascii="宋体" w:hAnsi="宋体" w:eastAsia="宋体" w:cs="宋体"/>
          <w:color w:val="auto"/>
          <w:sz w:val="24"/>
          <w:szCs w:val="24"/>
          <w:highlight w:val="none"/>
        </w:rPr>
      </w:pPr>
    </w:p>
    <w:p w14:paraId="30AA489B">
      <w:pPr>
        <w:tabs>
          <w:tab w:val="left" w:pos="2775"/>
        </w:tabs>
        <w:spacing w:line="360" w:lineRule="auto"/>
        <w:ind w:firstLine="465"/>
        <w:rPr>
          <w:rFonts w:hint="eastAsia" w:ascii="宋体" w:hAnsi="宋体" w:eastAsia="宋体" w:cs="宋体"/>
          <w:color w:val="auto"/>
          <w:sz w:val="24"/>
          <w:szCs w:val="24"/>
          <w:highlight w:val="none"/>
        </w:rPr>
      </w:pPr>
    </w:p>
    <w:p w14:paraId="41C2167B">
      <w:pPr>
        <w:tabs>
          <w:tab w:val="left" w:pos="2775"/>
        </w:tabs>
        <w:spacing w:line="360" w:lineRule="auto"/>
        <w:ind w:firstLine="465"/>
        <w:rPr>
          <w:rFonts w:hint="eastAsia" w:ascii="宋体" w:hAnsi="宋体" w:eastAsia="宋体" w:cs="宋体"/>
          <w:color w:val="auto"/>
          <w:sz w:val="24"/>
          <w:szCs w:val="24"/>
          <w:highlight w:val="none"/>
        </w:rPr>
      </w:pPr>
    </w:p>
    <w:p w14:paraId="7CA66D34">
      <w:pPr>
        <w:tabs>
          <w:tab w:val="left" w:pos="2775"/>
        </w:tabs>
        <w:spacing w:line="360" w:lineRule="auto"/>
        <w:ind w:firstLine="465"/>
        <w:rPr>
          <w:rFonts w:hint="eastAsia" w:ascii="宋体" w:hAnsi="宋体" w:eastAsia="宋体" w:cs="宋体"/>
          <w:color w:val="auto"/>
          <w:sz w:val="24"/>
          <w:szCs w:val="24"/>
          <w:highlight w:val="none"/>
        </w:rPr>
      </w:pPr>
    </w:p>
    <w:p w14:paraId="38B01298">
      <w:pPr>
        <w:tabs>
          <w:tab w:val="left" w:pos="2775"/>
        </w:tabs>
        <w:spacing w:line="360" w:lineRule="auto"/>
        <w:ind w:firstLine="465"/>
        <w:rPr>
          <w:rFonts w:hint="eastAsia" w:ascii="宋体" w:hAnsi="宋体" w:eastAsia="宋体" w:cs="宋体"/>
          <w:color w:val="auto"/>
          <w:sz w:val="24"/>
          <w:szCs w:val="24"/>
          <w:highlight w:val="none"/>
        </w:rPr>
      </w:pPr>
    </w:p>
    <w:p w14:paraId="0E4CE411">
      <w:pPr>
        <w:spacing w:line="360" w:lineRule="auto"/>
        <w:rPr>
          <w:rFonts w:hint="eastAsia" w:ascii="宋体" w:hAnsi="宋体" w:eastAsia="宋体" w:cs="宋体"/>
          <w:color w:val="auto"/>
          <w:sz w:val="32"/>
          <w:szCs w:val="32"/>
          <w:highlight w:val="none"/>
        </w:rPr>
      </w:pPr>
    </w:p>
    <w:p w14:paraId="0962B0B5">
      <w:pPr>
        <w:spacing w:line="360" w:lineRule="auto"/>
        <w:rPr>
          <w:rFonts w:hint="eastAsia" w:ascii="宋体" w:hAnsi="宋体" w:eastAsia="宋体" w:cs="宋体"/>
          <w:color w:val="auto"/>
          <w:sz w:val="32"/>
          <w:szCs w:val="32"/>
          <w:highlight w:val="none"/>
        </w:rPr>
      </w:pPr>
    </w:p>
    <w:p w14:paraId="43166505">
      <w:pPr>
        <w:spacing w:line="360" w:lineRule="auto"/>
        <w:rPr>
          <w:rFonts w:hint="eastAsia" w:ascii="宋体" w:hAnsi="宋体" w:eastAsia="宋体" w:cs="宋体"/>
          <w:color w:val="auto"/>
          <w:sz w:val="32"/>
          <w:szCs w:val="32"/>
          <w:highlight w:val="none"/>
        </w:rPr>
      </w:pPr>
    </w:p>
    <w:p w14:paraId="4326507D">
      <w:pPr>
        <w:spacing w:line="360" w:lineRule="auto"/>
        <w:rPr>
          <w:rFonts w:hint="eastAsia" w:ascii="宋体" w:hAnsi="宋体" w:eastAsia="宋体" w:cs="宋体"/>
          <w:color w:val="auto"/>
          <w:sz w:val="32"/>
          <w:szCs w:val="32"/>
          <w:highlight w:val="none"/>
        </w:rPr>
      </w:pPr>
    </w:p>
    <w:p w14:paraId="01C3269B">
      <w:pPr>
        <w:spacing w:line="360" w:lineRule="auto"/>
        <w:rPr>
          <w:rFonts w:hint="eastAsia" w:ascii="宋体" w:hAnsi="宋体" w:eastAsia="宋体" w:cs="宋体"/>
          <w:color w:val="auto"/>
          <w:sz w:val="32"/>
          <w:szCs w:val="32"/>
          <w:highlight w:val="none"/>
        </w:rPr>
      </w:pPr>
    </w:p>
    <w:p w14:paraId="3C776FA8">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6F332E58">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2"/>
        <w:tblW w:w="9918"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620"/>
        <w:gridCol w:w="1080"/>
        <w:gridCol w:w="2432"/>
      </w:tblGrid>
      <w:tr w14:paraId="3C59A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44FE6C6C">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924FE9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05509F42">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38D2773C">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7B546600">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4B1B867">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2432" w:type="dxa"/>
            <w:tcBorders>
              <w:top w:val="single" w:color="auto" w:sz="4" w:space="0"/>
              <w:left w:val="single" w:color="auto" w:sz="4" w:space="0"/>
              <w:bottom w:val="single" w:color="auto" w:sz="4" w:space="0"/>
              <w:right w:val="single" w:color="auto" w:sz="4" w:space="0"/>
            </w:tcBorders>
            <w:noWrap w:val="0"/>
            <w:vAlign w:val="center"/>
          </w:tcPr>
          <w:p w14:paraId="2A19A6EF">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51F15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37B092A8">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2025</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0045</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BAA417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67EFD874">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办公家具采购</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7A682D74">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1批</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456835D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79D68A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2432" w:type="dxa"/>
            <w:tcBorders>
              <w:top w:val="single" w:color="auto" w:sz="4" w:space="0"/>
              <w:left w:val="single" w:color="auto" w:sz="4" w:space="0"/>
              <w:bottom w:val="single" w:color="auto" w:sz="4" w:space="0"/>
              <w:right w:val="single" w:color="auto" w:sz="4" w:space="0"/>
            </w:tcBorders>
            <w:noWrap w:val="0"/>
            <w:vAlign w:val="center"/>
          </w:tcPr>
          <w:p w14:paraId="05CD202F">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四川大学华西厦门医院</w:t>
            </w:r>
          </w:p>
        </w:tc>
      </w:tr>
    </w:tbl>
    <w:p w14:paraId="6694F3ED">
      <w:pPr>
        <w:pStyle w:val="5"/>
        <w:tabs>
          <w:tab w:val="left" w:pos="8360"/>
        </w:tabs>
        <w:spacing w:line="360" w:lineRule="auto"/>
        <w:jc w:val="left"/>
        <w:rPr>
          <w:rFonts w:hint="eastAsia" w:hAnsi="宋体" w:eastAsia="宋体" w:cs="宋体"/>
          <w:color w:val="auto"/>
          <w:sz w:val="24"/>
          <w:szCs w:val="24"/>
          <w:highlight w:val="none"/>
        </w:rPr>
      </w:pPr>
    </w:p>
    <w:p w14:paraId="3B739661">
      <w:pPr>
        <w:pStyle w:val="5"/>
        <w:tabs>
          <w:tab w:val="left" w:pos="8360"/>
        </w:tabs>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注：投标人可按合同包投标，对同一合同包内所有品目号内容投标时必须完整。评标与授标以合同包为单位。</w:t>
      </w:r>
    </w:p>
    <w:p w14:paraId="7D320C96">
      <w:pPr>
        <w:pStyle w:val="5"/>
        <w:tabs>
          <w:tab w:val="left" w:pos="8360"/>
        </w:tabs>
        <w:spacing w:line="360" w:lineRule="auto"/>
        <w:jc w:val="left"/>
        <w:rPr>
          <w:rFonts w:hint="eastAsia" w:hAnsi="宋体" w:eastAsia="宋体" w:cs="宋体"/>
          <w:color w:val="auto"/>
          <w:sz w:val="24"/>
          <w:szCs w:val="24"/>
          <w:highlight w:val="none"/>
        </w:rPr>
      </w:pPr>
    </w:p>
    <w:p w14:paraId="170B8C1A">
      <w:pPr>
        <w:pStyle w:val="2"/>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NumType w:fmt="decimal" w:start="1"/>
          <w:cols w:space="720" w:num="1"/>
          <w:docGrid w:type="lines" w:linePitch="312" w:charSpace="0"/>
        </w:sectPr>
      </w:pPr>
    </w:p>
    <w:p w14:paraId="7DAE4ECF">
      <w:pPr>
        <w:pStyle w:val="17"/>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第二章  投标人须知</w:t>
      </w:r>
    </w:p>
    <w:p w14:paraId="5F783BA3">
      <w:pPr>
        <w:pStyle w:val="17"/>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投标人须知前附表1</w:t>
      </w:r>
    </w:p>
    <w:p w14:paraId="6FAEFE6F">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589CB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14:paraId="76E610A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14:paraId="3EFAA72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80" w:type="dxa"/>
            <w:noWrap w:val="0"/>
            <w:vAlign w:val="top"/>
          </w:tcPr>
          <w:p w14:paraId="1DC0BA7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0426D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61ADFB1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14:paraId="4F5B30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80" w:type="dxa"/>
            <w:noWrap w:val="0"/>
            <w:vAlign w:val="center"/>
          </w:tcPr>
          <w:p w14:paraId="76296B7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 办公家具采购</w:t>
            </w:r>
          </w:p>
          <w:p w14:paraId="075D6569">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采购单位名称：</w:t>
            </w:r>
            <w:r>
              <w:rPr>
                <w:rFonts w:hint="eastAsia" w:ascii="宋体" w:hAnsi="宋体" w:cs="宋体"/>
                <w:color w:val="auto"/>
                <w:sz w:val="24"/>
                <w:szCs w:val="24"/>
                <w:highlight w:val="none"/>
              </w:rPr>
              <w:t>厦门万翔网络商务有限公司</w:t>
            </w:r>
          </w:p>
          <w:p w14:paraId="60EF7EB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采购单位地址：</w:t>
            </w:r>
            <w:r>
              <w:rPr>
                <w:rFonts w:hint="eastAsia" w:ascii="宋体" w:hAnsi="宋体" w:cs="宋体"/>
                <w:color w:val="auto"/>
                <w:sz w:val="24"/>
                <w:szCs w:val="24"/>
                <w:highlight w:val="none"/>
              </w:rPr>
              <w:t>厦门市湖里区机场北路476号五楼</w:t>
            </w:r>
          </w:p>
          <w:p w14:paraId="60089F3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 办公家具采购</w:t>
            </w:r>
          </w:p>
          <w:p w14:paraId="75980624">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2025</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045</w:t>
            </w:r>
          </w:p>
        </w:tc>
      </w:tr>
      <w:tr w14:paraId="4F546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609452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14:paraId="0F0F31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80" w:type="dxa"/>
            <w:noWrap w:val="0"/>
            <w:vAlign w:val="center"/>
          </w:tcPr>
          <w:p w14:paraId="029F18E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02D6D6A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6A864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435F05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14:paraId="17EDF3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80" w:type="dxa"/>
            <w:noWrap w:val="0"/>
            <w:vAlign w:val="center"/>
          </w:tcPr>
          <w:p w14:paraId="555CA34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rPr>
              <w:t>个日历日。</w:t>
            </w:r>
          </w:p>
          <w:p w14:paraId="546C5E9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16E8B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78DCD7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14:paraId="77056C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noWrap w:val="0"/>
            <w:vAlign w:val="center"/>
          </w:tcPr>
          <w:p w14:paraId="1F577474">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投标文件递交地址：</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eastAsia="zh-CN"/>
              </w:rPr>
              <w:t>C区</w:t>
            </w:r>
            <w:r>
              <w:rPr>
                <w:rFonts w:hint="eastAsia" w:ascii="宋体" w:hAnsi="宋体" w:cs="宋体"/>
                <w:b/>
                <w:color w:val="auto"/>
                <w:sz w:val="24"/>
                <w:szCs w:val="24"/>
                <w:highlight w:val="none"/>
                <w:u w:val="single"/>
              </w:rPr>
              <w:t>开标室6（C404）</w:t>
            </w:r>
          </w:p>
          <w:p w14:paraId="29894906">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rPr>
              <w:t>接收人：</w:t>
            </w:r>
            <w:r>
              <w:rPr>
                <w:rFonts w:hint="eastAsia" w:ascii="宋体" w:hAnsi="宋体" w:cs="宋体"/>
                <w:color w:val="auto"/>
                <w:kern w:val="0"/>
                <w:sz w:val="24"/>
                <w:szCs w:val="24"/>
                <w:highlight w:val="none"/>
                <w:lang w:val="en-US" w:eastAsia="zh-CN"/>
              </w:rPr>
              <w:t>徐先生、陈小姐</w:t>
            </w:r>
          </w:p>
        </w:tc>
      </w:tr>
      <w:tr w14:paraId="535CB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5ACBE3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14:paraId="3D2C8B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80" w:type="dxa"/>
            <w:noWrap w:val="0"/>
            <w:vAlign w:val="center"/>
          </w:tcPr>
          <w:p w14:paraId="23789C4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14:paraId="0AF499A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57B8531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18DA0A7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③经评审，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所有采购标的均为中小企业（含个体工商户）制造的货物，或者监狱企业提供本单位制造的货物；或者残疾人福利性单位提供本单位制造的货物（或提供其他残疾人福利性单位制造的货物），投标保证金</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交纳投标保证金的投标人应按照招标文件格式要求在投标文件中提供《中小企业声明函》。</w:t>
            </w:r>
          </w:p>
          <w:p w14:paraId="3174ADB6">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3C7012AE">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45DA74D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371FE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83464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14:paraId="7B060A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380" w:type="dxa"/>
            <w:noWrap w:val="0"/>
            <w:vAlign w:val="center"/>
          </w:tcPr>
          <w:p w14:paraId="578BF9F4">
            <w:pPr>
              <w:keepNext w:val="0"/>
              <w:keepLines w:val="0"/>
              <w:widowControl/>
              <w:numPr>
                <w:ilvl w:val="0"/>
                <w:numId w:val="0"/>
              </w:numPr>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投标文件份数：正本一份、副本四份</w:t>
            </w:r>
            <w:r>
              <w:rPr>
                <w:rFonts w:hint="eastAsia" w:ascii="宋体" w:hAnsi="宋体" w:eastAsia="宋体" w:cs="宋体"/>
                <w:b w:val="0"/>
                <w:color w:val="auto"/>
                <w:sz w:val="24"/>
                <w:szCs w:val="24"/>
                <w:highlight w:val="none"/>
                <w:u w:val="none"/>
                <w:lang w:val="en-US" w:eastAsia="zh-CN"/>
              </w:rPr>
              <w:t>。投标人</w:t>
            </w:r>
            <w:r>
              <w:rPr>
                <w:rFonts w:hint="eastAsia" w:ascii="宋体" w:hAnsi="宋体" w:eastAsia="宋体" w:cs="宋体"/>
                <w:b w:val="0"/>
                <w:bCs w:val="0"/>
                <w:color w:val="auto"/>
                <w:sz w:val="24"/>
                <w:szCs w:val="24"/>
                <w:highlight w:val="none"/>
                <w:lang w:val="en-US" w:eastAsia="zh-CN"/>
              </w:rPr>
              <w:t>须提供最终盖章签字投标文件扫描件刻录u盘（或光盘）2份。</w:t>
            </w:r>
          </w:p>
        </w:tc>
      </w:tr>
      <w:tr w14:paraId="0D0FC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10702DF8">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080" w:type="dxa"/>
            <w:noWrap w:val="0"/>
            <w:vAlign w:val="center"/>
          </w:tcPr>
          <w:p w14:paraId="3C9CBF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7380" w:type="dxa"/>
            <w:noWrap w:val="0"/>
            <w:vAlign w:val="center"/>
          </w:tcPr>
          <w:p w14:paraId="44DBB79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79499450">
            <w:pPr>
              <w:pStyle w:val="5"/>
              <w:keepNext w:val="0"/>
              <w:keepLines w:val="0"/>
              <w:suppressLineNumbers w:val="0"/>
              <w:spacing w:before="0" w:beforeAutospacing="0" w:after="0" w:afterAutospacing="0" w:line="360" w:lineRule="auto"/>
              <w:ind w:left="0" w:right="0"/>
              <w:rPr>
                <w:rFonts w:hint="eastAsia" w:hAnsi="宋体" w:eastAsia="宋体" w:cs="宋体"/>
                <w:color w:val="auto"/>
                <w:sz w:val="24"/>
                <w:szCs w:val="24"/>
                <w:highlight w:val="none"/>
              </w:rPr>
            </w:pPr>
            <w:r>
              <w:rPr>
                <w:rFonts w:hint="eastAsia" w:hAnsi="宋体" w:eastAsia="宋体" w:cs="宋体"/>
                <w:color w:val="auto"/>
                <w:sz w:val="24"/>
                <w:szCs w:val="24"/>
                <w:highlight w:val="none"/>
              </w:rPr>
              <w:t>详见《投标人须知前附表3》。</w:t>
            </w:r>
          </w:p>
        </w:tc>
      </w:tr>
      <w:tr w14:paraId="65B97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534754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080" w:type="dxa"/>
            <w:noWrap w:val="0"/>
            <w:vAlign w:val="center"/>
          </w:tcPr>
          <w:p w14:paraId="371A5B47">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7380" w:type="dxa"/>
            <w:noWrap w:val="0"/>
            <w:vAlign w:val="center"/>
          </w:tcPr>
          <w:p w14:paraId="3F81BE6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6BDBE489">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01C07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21" w:type="dxa"/>
                  <w:noWrap w:val="0"/>
                  <w:vAlign w:val="top"/>
                </w:tcPr>
                <w:p w14:paraId="7B67F749">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11655DEC">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7BB5F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EF93BBB">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318A8E69">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6B9CA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8123C68">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1816E13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28CC1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4DE8586">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462CBB23">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3AC16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90AE03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257D7A58">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1626D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4D5A27E4">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347F144B">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0FD51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583F8D9">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428D83DE">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17192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5DF257D">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35F21E23">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4820CEC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的收取按差额定率累进法计算,由中标供应商支付。</w:t>
            </w:r>
          </w:p>
          <w:p w14:paraId="7B73C2B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2、中标供应商以转账或汇款方式提交。</w:t>
            </w:r>
          </w:p>
          <w:p w14:paraId="61829AA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tc>
      </w:tr>
      <w:tr w14:paraId="53636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269788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86F9F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6D626E7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w:t>
            </w:r>
            <w:r>
              <w:rPr>
                <w:rFonts w:hint="eastAsia" w:ascii="宋体" w:hAnsi="宋体" w:eastAsia="宋体" w:cs="宋体"/>
                <w:color w:val="auto"/>
                <w:sz w:val="24"/>
                <w:szCs w:val="24"/>
                <w:highlight w:val="none"/>
              </w:rPr>
              <w:t>厦门市财政局</w:t>
            </w:r>
            <w:r>
              <w:rPr>
                <w:rFonts w:hint="eastAsia" w:ascii="宋体" w:hAnsi="宋体" w:eastAsia="宋体" w:cs="宋体"/>
                <w:color w:val="auto"/>
                <w:sz w:val="24"/>
                <w:szCs w:val="24"/>
                <w:highlight w:val="none"/>
              </w:rPr>
              <w:t>。</w:t>
            </w:r>
          </w:p>
        </w:tc>
      </w:tr>
      <w:tr w14:paraId="4551D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2A2F043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D3665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4CE9DE8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bl>
    <w:p w14:paraId="400DD49F">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3703CF39">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67B61AA3">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3C8BD2FB">
      <w:pPr>
        <w:spacing w:line="360" w:lineRule="auto"/>
        <w:jc w:val="center"/>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14:paraId="0226EAF2">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8739"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696"/>
        <w:gridCol w:w="1422"/>
        <w:gridCol w:w="5925"/>
      </w:tblGrid>
      <w:tr w14:paraId="4C60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noWrap w:val="0"/>
            <w:vAlign w:val="top"/>
          </w:tcPr>
          <w:p w14:paraId="2643F151">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05FC5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15114C2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w:t>
            </w:r>
          </w:p>
          <w:p w14:paraId="54738DC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号</w:t>
            </w:r>
          </w:p>
        </w:tc>
        <w:tc>
          <w:tcPr>
            <w:tcW w:w="696" w:type="dxa"/>
            <w:tcBorders>
              <w:bottom w:val="single" w:color="auto" w:sz="4" w:space="0"/>
            </w:tcBorders>
            <w:noWrap w:val="0"/>
            <w:vAlign w:val="center"/>
          </w:tcPr>
          <w:p w14:paraId="4992B4F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1422" w:type="dxa"/>
            <w:tcBorders>
              <w:bottom w:val="single" w:color="auto" w:sz="4" w:space="0"/>
            </w:tcBorders>
            <w:noWrap w:val="0"/>
            <w:vAlign w:val="center"/>
          </w:tcPr>
          <w:p w14:paraId="42AC001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5925" w:type="dxa"/>
            <w:tcBorders>
              <w:bottom w:val="single" w:color="auto" w:sz="4" w:space="0"/>
            </w:tcBorders>
            <w:noWrap w:val="0"/>
            <w:vAlign w:val="center"/>
          </w:tcPr>
          <w:p w14:paraId="21622E54">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5F50A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4A048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28A099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4ED3A5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48BB81B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2AA365C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14FE1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39DFC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3CD771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76FF4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1C83779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6878830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790C41F4">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6ACA329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46123243">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483D3558">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tc>
      </w:tr>
      <w:tr w14:paraId="5EDFD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25C1FA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604B3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90AF3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DF895C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083348D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4BFE553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387824F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504F5C5B">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14:paraId="2379F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18462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8925F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9A818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0129647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14:paraId="7D88F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53964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63487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D3A96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E92898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39507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B6808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9D859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07ECA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center"/>
          </w:tcPr>
          <w:p w14:paraId="71818F31">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w:t>
            </w:r>
            <w:r>
              <w:rPr>
                <w:rFonts w:hint="eastAsia" w:ascii="宋体" w:hAnsi="宋体" w:cs="宋体"/>
                <w:color w:val="auto"/>
                <w:sz w:val="24"/>
                <w:szCs w:val="24"/>
                <w:highlight w:val="none"/>
                <w:lang w:eastAsia="zh-CN"/>
              </w:rPr>
              <w:t>信用中国(福建厦门)（credit.xm.gov.cn）</w:t>
            </w:r>
            <w:r>
              <w:rPr>
                <w:rFonts w:hint="eastAsia" w:ascii="宋体" w:hAnsi="宋体" w:eastAsia="宋体" w:cs="宋体"/>
                <w:color w:val="auto"/>
                <w:sz w:val="24"/>
                <w:szCs w:val="24"/>
                <w:highlight w:val="none"/>
              </w:rPr>
              <w:t>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7DDAD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39C11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B2E5D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14549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B33826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Times New Roman"/>
                <w:b/>
                <w:color w:val="auto"/>
                <w:sz w:val="24"/>
                <w:szCs w:val="24"/>
                <w:highlight w:val="none"/>
              </w:rPr>
              <w:t>*1.投标人应提供工商营业执照（副本）的复印件（加盖公章）。</w:t>
            </w:r>
          </w:p>
        </w:tc>
      </w:tr>
      <w:tr w14:paraId="1EA5E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3B1D9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noWrap w:val="0"/>
            <w:vAlign w:val="top"/>
          </w:tcPr>
          <w:p w14:paraId="3C77DA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top"/>
          </w:tcPr>
          <w:p w14:paraId="2591CF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top"/>
          </w:tcPr>
          <w:p w14:paraId="18BF716E">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lang w:val="en-US" w:eastAsia="zh-CN" w:bidi="ar-SA"/>
              </w:rPr>
              <w:t>*</w:t>
            </w:r>
            <w:r>
              <w:rPr>
                <w:rFonts w:hint="default" w:ascii="宋体" w:hAnsi="宋体" w:eastAsia="宋体" w:cs="宋体"/>
                <w:b/>
                <w:color w:val="auto"/>
                <w:kern w:val="0"/>
                <w:sz w:val="24"/>
                <w:szCs w:val="24"/>
                <w:highlight w:val="none"/>
                <w:lang w:val="en-US" w:eastAsia="zh-CN" w:bidi="ar-SA"/>
              </w:rPr>
              <w:t>2.</w:t>
            </w:r>
            <w:r>
              <w:rPr>
                <w:rFonts w:hint="eastAsia" w:ascii="宋体" w:hAnsi="宋体" w:eastAsia="宋体" w:cs="宋体"/>
                <w:b/>
                <w:color w:val="auto"/>
                <w:kern w:val="0"/>
                <w:sz w:val="24"/>
                <w:szCs w:val="24"/>
                <w:highlight w:val="none"/>
                <w:lang w:val="en-US" w:eastAsia="zh-CN" w:bidi="ar-SA"/>
              </w:rPr>
              <w:t>投标人全权代表若不是单位负责人，应提供单位授权书原件，并提供被授权代表身份证复印件。</w:t>
            </w:r>
          </w:p>
        </w:tc>
      </w:tr>
      <w:tr w14:paraId="6E611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2C9918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696" w:type="dxa"/>
            <w:tcBorders>
              <w:top w:val="single" w:color="auto" w:sz="4" w:space="0"/>
              <w:left w:val="single" w:color="auto" w:sz="4" w:space="0"/>
              <w:bottom w:val="single" w:color="auto" w:sz="4" w:space="0"/>
              <w:right w:val="single" w:color="auto" w:sz="4" w:space="0"/>
            </w:tcBorders>
            <w:noWrap w:val="0"/>
            <w:vAlign w:val="top"/>
          </w:tcPr>
          <w:p w14:paraId="1A58D5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top w:val="single" w:color="auto" w:sz="4" w:space="0"/>
              <w:left w:val="single" w:color="auto" w:sz="4" w:space="0"/>
              <w:bottom w:val="single" w:color="auto" w:sz="4" w:space="0"/>
              <w:right w:val="single" w:color="auto" w:sz="4" w:space="0"/>
            </w:tcBorders>
            <w:noWrap w:val="0"/>
            <w:vAlign w:val="top"/>
          </w:tcPr>
          <w:p w14:paraId="373028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top w:val="single" w:color="auto" w:sz="4" w:space="0"/>
              <w:left w:val="single" w:color="auto" w:sz="4" w:space="0"/>
              <w:bottom w:val="single" w:color="auto" w:sz="4" w:space="0"/>
              <w:right w:val="single" w:color="auto" w:sz="4" w:space="0"/>
            </w:tcBorders>
            <w:noWrap w:val="0"/>
            <w:vAlign w:val="top"/>
          </w:tcPr>
          <w:p w14:paraId="308E6D1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lang w:val="en-US" w:eastAsia="zh-CN" w:bidi="ar-SA"/>
              </w:rPr>
              <w:t>*3.本项目专门面向中小企业采购，投标人所投所有采购标的均为中小微企业制造，并提供中小企业声明函，非中小企业投标将被拒绝，且本项目不再执行价格评审优惠的扶持政策。</w:t>
            </w:r>
          </w:p>
        </w:tc>
      </w:tr>
      <w:tr w14:paraId="131AA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39" w:type="dxa"/>
            <w:gridSpan w:val="4"/>
            <w:tcBorders>
              <w:top w:val="single" w:color="auto" w:sz="4" w:space="0"/>
              <w:left w:val="single" w:color="auto" w:sz="4" w:space="0"/>
              <w:bottom w:val="single" w:color="auto" w:sz="4" w:space="0"/>
              <w:right w:val="single" w:color="auto" w:sz="4" w:space="0"/>
            </w:tcBorders>
            <w:noWrap w:val="0"/>
            <w:vAlign w:val="top"/>
          </w:tcPr>
          <w:p w14:paraId="4AB067CA">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符合性要求</w:t>
            </w:r>
          </w:p>
        </w:tc>
      </w:tr>
      <w:tr w14:paraId="540ED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4CDCAC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BC1C9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6BBB7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0D4A0B0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5FA36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3EE1AB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36530D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07215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4AE28A1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6E8DC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D064A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8B585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717D4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E1F739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4A71A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2688AF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7F0FD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67A710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3D0EDC2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55CC708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69EDEAE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14B0DE5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4F567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2F58A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4A5DE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BDF3A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236E7C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0ED16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05222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E614A5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3187E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3194EBC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7623B6F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143DB2D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3E4AF6F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3AC1F4A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608A69E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19AECFD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0385F48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52FA316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1A8FDBD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323283A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241FE23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65E73FF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3D44BA4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73C535D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w:t>
            </w:r>
            <w:r>
              <w:rPr>
                <w:rFonts w:hint="eastAsia" w:ascii="宋体" w:hAnsi="宋体" w:eastAsia="宋体" w:cs="宋体"/>
                <w:color w:val="auto"/>
                <w:sz w:val="24"/>
                <w:szCs w:val="24"/>
                <w:highlight w:val="none"/>
              </w:rPr>
              <w:t>利害关系的人</w:t>
            </w:r>
            <w:r>
              <w:rPr>
                <w:rFonts w:hint="eastAsia" w:ascii="宋体" w:hAnsi="宋体" w:eastAsia="宋体" w:cs="宋体"/>
                <w:color w:val="auto"/>
                <w:sz w:val="24"/>
                <w:szCs w:val="24"/>
                <w:highlight w:val="none"/>
              </w:rPr>
              <w:t>携带两个以上（含两个）投标人的企业资料参与资格审查、领取招标资料，或代表两个以上（含两个）投标人参加招标答疑会、交纳或退还投标保证金、开标的；</w:t>
            </w:r>
          </w:p>
          <w:p w14:paraId="1688C8E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07692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C5D631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ADD7E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BD5FC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47F68E5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2E62B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2E2F63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652A9B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A209DA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6D8ADB6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3CB26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0DF5C7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E8DAB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E93FD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6D8BDD2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tc>
      </w:tr>
      <w:tr w14:paraId="15963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9BAEB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C988EE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7273EC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EEA300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tc>
      </w:tr>
      <w:tr w14:paraId="70DC1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33E23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2F7741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1A6E11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13.7</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78D737C">
            <w:pPr>
              <w:keepNext w:val="0"/>
              <w:keepLines w:val="0"/>
              <w:suppressLineNumbers w:val="0"/>
              <w:spacing w:before="0" w:beforeAutospacing="0" w:after="0" w:afterAutospacing="0" w:line="360" w:lineRule="auto"/>
              <w:ind w:left="0" w:right="0"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tc>
      </w:tr>
      <w:tr w14:paraId="40C3B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181151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FB6D4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06275C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13.9</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298EDAC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488A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C9CA3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ADEB0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20984B5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5AC4C5DE">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b/>
                <w:color w:val="auto"/>
                <w:sz w:val="24"/>
                <w:szCs w:val="24"/>
                <w:highlight w:val="none"/>
              </w:rPr>
              <w:t>投标文件未密封将导致其投标被拒绝。</w:t>
            </w:r>
          </w:p>
        </w:tc>
      </w:tr>
      <w:tr w14:paraId="21404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1A6531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65B9C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76BB0B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14.5</w:t>
            </w:r>
          </w:p>
        </w:tc>
        <w:tc>
          <w:tcPr>
            <w:tcW w:w="5925" w:type="dxa"/>
            <w:tcBorders>
              <w:top w:val="single" w:color="auto" w:sz="4" w:space="0"/>
              <w:left w:val="single" w:color="auto" w:sz="4" w:space="0"/>
              <w:bottom w:val="single" w:color="auto" w:sz="4" w:space="0"/>
              <w:right w:val="single" w:color="auto" w:sz="4" w:space="0"/>
            </w:tcBorders>
            <w:noWrap w:val="0"/>
            <w:vAlign w:val="center"/>
          </w:tcPr>
          <w:p w14:paraId="4DC2595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14.5投标文件应在投标邀请中规定的截止时间前送达，迟到的投标文件为无效投标文件, 将被拒收。</w:t>
            </w:r>
          </w:p>
        </w:tc>
      </w:tr>
      <w:tr w14:paraId="11FBF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319A4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9877F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3FAD19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14.7</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4A71B2E1">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tc>
      </w:tr>
      <w:tr w14:paraId="481F2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FA75A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684AC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50E51DE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4E6FE6E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1499A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6C930E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77408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489A5A6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41E2C86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47058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7CCBD2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929E7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7DFF2C6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457C33C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7B50C68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023A9DD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049104B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27DBE04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4572AA4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55E9707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43D36CD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3BAA9C5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07ECA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top w:val="single" w:color="auto" w:sz="4" w:space="0"/>
              <w:left w:val="single" w:color="auto" w:sz="4" w:space="0"/>
              <w:bottom w:val="single" w:color="auto" w:sz="4" w:space="0"/>
              <w:right w:val="single" w:color="auto" w:sz="4" w:space="0"/>
            </w:tcBorders>
            <w:noWrap w:val="0"/>
            <w:vAlign w:val="center"/>
          </w:tcPr>
          <w:p w14:paraId="54C35D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E2825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left w:val="single" w:color="auto" w:sz="4" w:space="0"/>
              <w:bottom w:val="single" w:color="auto" w:sz="4" w:space="0"/>
              <w:right w:val="single" w:color="auto" w:sz="4" w:space="0"/>
            </w:tcBorders>
            <w:noWrap w:val="0"/>
            <w:vAlign w:val="center"/>
          </w:tcPr>
          <w:p w14:paraId="480431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5925" w:type="dxa"/>
            <w:tcBorders>
              <w:top w:val="single" w:color="auto" w:sz="4" w:space="0"/>
              <w:left w:val="single" w:color="auto" w:sz="4" w:space="0"/>
              <w:bottom w:val="single" w:color="auto" w:sz="4" w:space="0"/>
              <w:right w:val="single" w:color="auto" w:sz="4" w:space="0"/>
            </w:tcBorders>
            <w:noWrap w:val="0"/>
            <w:vAlign w:val="top"/>
          </w:tcPr>
          <w:p w14:paraId="0CD47FDE">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3F831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96" w:type="dxa"/>
            <w:tcBorders>
              <w:top w:val="single" w:color="auto" w:sz="4" w:space="0"/>
            </w:tcBorders>
            <w:noWrap w:val="0"/>
            <w:vAlign w:val="center"/>
          </w:tcPr>
          <w:p w14:paraId="7F2B74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96" w:type="dxa"/>
            <w:tcBorders>
              <w:top w:val="single" w:color="auto" w:sz="4" w:space="0"/>
            </w:tcBorders>
            <w:noWrap w:val="0"/>
            <w:vAlign w:val="center"/>
          </w:tcPr>
          <w:p w14:paraId="3DBE8E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tcBorders>
              <w:top w:val="single" w:color="auto" w:sz="4" w:space="0"/>
            </w:tcBorders>
            <w:noWrap w:val="0"/>
            <w:vAlign w:val="center"/>
          </w:tcPr>
          <w:p w14:paraId="49C366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5925" w:type="dxa"/>
            <w:tcBorders>
              <w:top w:val="single" w:color="auto" w:sz="4" w:space="0"/>
            </w:tcBorders>
            <w:noWrap w:val="0"/>
            <w:vAlign w:val="center"/>
          </w:tcPr>
          <w:p w14:paraId="2225A27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178C9DD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71C24D5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07116A7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38DC976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3CB33A4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2F60917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tc>
      </w:tr>
      <w:tr w14:paraId="16EF6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694EEC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696" w:type="dxa"/>
            <w:noWrap w:val="0"/>
            <w:vAlign w:val="center"/>
          </w:tcPr>
          <w:p w14:paraId="77FC30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noWrap w:val="0"/>
            <w:vAlign w:val="center"/>
          </w:tcPr>
          <w:p w14:paraId="36A9C9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17.3.5</w:t>
            </w:r>
          </w:p>
        </w:tc>
        <w:tc>
          <w:tcPr>
            <w:tcW w:w="5925" w:type="dxa"/>
            <w:noWrap w:val="0"/>
            <w:vAlign w:val="center"/>
          </w:tcPr>
          <w:p w14:paraId="59AB315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7E2C0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72CC7B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96" w:type="dxa"/>
            <w:noWrap w:val="0"/>
            <w:vAlign w:val="center"/>
          </w:tcPr>
          <w:p w14:paraId="4238C9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1422" w:type="dxa"/>
            <w:noWrap w:val="0"/>
            <w:vAlign w:val="center"/>
          </w:tcPr>
          <w:p w14:paraId="59BEC61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5925" w:type="dxa"/>
            <w:noWrap w:val="0"/>
            <w:vAlign w:val="center"/>
          </w:tcPr>
          <w:p w14:paraId="522B659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0F81B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7954ECE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22</w:t>
            </w:r>
          </w:p>
        </w:tc>
        <w:tc>
          <w:tcPr>
            <w:tcW w:w="696" w:type="dxa"/>
            <w:noWrap w:val="0"/>
            <w:vAlign w:val="center"/>
          </w:tcPr>
          <w:p w14:paraId="5CDA16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1422" w:type="dxa"/>
            <w:noWrap w:val="0"/>
            <w:vAlign w:val="center"/>
          </w:tcPr>
          <w:p w14:paraId="4539E9F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5925" w:type="dxa"/>
            <w:noWrap w:val="0"/>
            <w:vAlign w:val="center"/>
          </w:tcPr>
          <w:p w14:paraId="1C70DF8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w:t>
            </w:r>
            <w:r>
              <w:rPr>
                <w:rFonts w:hint="eastAsia" w:ascii="宋体" w:hAnsi="宋体" w:cs="宋体"/>
                <w:bCs/>
                <w:color w:val="auto"/>
                <w:sz w:val="24"/>
                <w:szCs w:val="24"/>
                <w:highlight w:val="none"/>
              </w:rPr>
              <w:t>否则作无效投标处理。</w:t>
            </w:r>
            <w:r>
              <w:rPr>
                <w:rFonts w:hint="eastAsia" w:ascii="宋体" w:hAnsi="宋体" w:eastAsia="宋体" w:cs="宋体"/>
                <w:color w:val="auto"/>
                <w:sz w:val="24"/>
                <w:szCs w:val="24"/>
                <w:highlight w:val="none"/>
                <w:lang w:val="en-US" w:eastAsia="zh-CN"/>
              </w:rPr>
              <w:t>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w:t>
            </w:r>
            <w:r>
              <w:rPr>
                <w:rFonts w:hint="eastAsia" w:ascii="宋体" w:hAnsi="宋体" w:eastAsia="宋体" w:cs="宋体"/>
                <w:color w:val="auto"/>
                <w:sz w:val="24"/>
                <w:szCs w:val="24"/>
                <w:highlight w:val="none"/>
                <w:lang w:val="en-US" w:eastAsia="zh-CN"/>
              </w:rPr>
              <w:t>如需支付履约保证金的，</w:t>
            </w:r>
            <w:r>
              <w:rPr>
                <w:rFonts w:hint="eastAsia" w:ascii="宋体" w:hAnsi="宋体" w:eastAsia="宋体" w:cs="宋体"/>
                <w:color w:val="auto"/>
                <w:spacing w:val="0"/>
                <w:sz w:val="24"/>
                <w:szCs w:val="24"/>
                <w:highlight w:val="none"/>
              </w:rPr>
              <w:t>按约定比例的50%支付</w:t>
            </w:r>
            <w:r>
              <w:rPr>
                <w:rFonts w:hint="eastAsia" w:ascii="宋体" w:hAnsi="宋体" w:eastAsia="宋体" w:cs="宋体"/>
                <w:color w:val="auto"/>
                <w:sz w:val="24"/>
                <w:szCs w:val="24"/>
                <w:highlight w:val="none"/>
                <w:lang w:val="en-US" w:eastAsia="zh-CN"/>
              </w:rPr>
              <w:t>。</w:t>
            </w:r>
          </w:p>
        </w:tc>
      </w:tr>
      <w:tr w14:paraId="17831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0574ADDD">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696" w:type="dxa"/>
            <w:noWrap w:val="0"/>
            <w:vAlign w:val="center"/>
          </w:tcPr>
          <w:p w14:paraId="675B51C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1C953C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F94F48D">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0C72F996">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39537CE6">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②在投标文件中提供各方盖章签署的共同投标协议原件。</w:t>
            </w:r>
          </w:p>
        </w:tc>
      </w:tr>
      <w:tr w14:paraId="6FE9E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2859EFE">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696" w:type="dxa"/>
            <w:noWrap w:val="0"/>
            <w:vAlign w:val="center"/>
          </w:tcPr>
          <w:p w14:paraId="754455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66BABC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2DEDA57F">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rPr>
              <w:t>采购单位</w:t>
            </w:r>
            <w:r>
              <w:rPr>
                <w:rFonts w:hint="eastAsia" w:ascii="宋体" w:hAnsi="宋体" w:cs="宋体"/>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7FC8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303ED691">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696" w:type="dxa"/>
            <w:noWrap w:val="0"/>
            <w:vAlign w:val="center"/>
          </w:tcPr>
          <w:p w14:paraId="18868DFF">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1422" w:type="dxa"/>
            <w:noWrap w:val="0"/>
            <w:vAlign w:val="center"/>
          </w:tcPr>
          <w:p w14:paraId="19D2A322">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noWrap w:val="0"/>
            <w:vAlign w:val="center"/>
          </w:tcPr>
          <w:p w14:paraId="7DD757E3">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40044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5321D24C">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696" w:type="dxa"/>
            <w:noWrap w:val="0"/>
            <w:vAlign w:val="center"/>
          </w:tcPr>
          <w:p w14:paraId="53E01D73">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noWrap w:val="0"/>
            <w:vAlign w:val="center"/>
          </w:tcPr>
          <w:p w14:paraId="6481E38D">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noWrap w:val="0"/>
            <w:vAlign w:val="center"/>
          </w:tcPr>
          <w:p w14:paraId="6D0F79F0">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6C50A359">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585E59D9">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4908B13E">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78B8EAC2">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180E1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68ACD1F8">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696" w:type="dxa"/>
            <w:noWrap w:val="0"/>
            <w:vAlign w:val="center"/>
          </w:tcPr>
          <w:p w14:paraId="426637F5">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noWrap w:val="0"/>
            <w:vAlign w:val="center"/>
          </w:tcPr>
          <w:p w14:paraId="736B3A36">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noWrap w:val="0"/>
            <w:vAlign w:val="center"/>
          </w:tcPr>
          <w:p w14:paraId="59F6F8B5">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cs="宋体"/>
                <w:bCs/>
                <w:color w:val="auto"/>
                <w:sz w:val="24"/>
                <w:szCs w:val="24"/>
                <w:highlight w:val="none"/>
                <w:lang w:eastAsia="zh-CN"/>
              </w:rPr>
              <w:t>全免</w:t>
            </w:r>
            <w:r>
              <w:rPr>
                <w:rFonts w:hint="eastAsia" w:ascii="宋体" w:hAnsi="宋体" w:eastAsia="宋体" w:cs="宋体"/>
                <w:bCs/>
                <w:color w:val="auto"/>
                <w:sz w:val="24"/>
                <w:szCs w:val="24"/>
                <w:highlight w:val="none"/>
              </w:rPr>
              <w:t>交纳投标保证金的投标人未按照招标文件格式要求在投标文件中提供《中小企业声明函》的，其投标作无效投标处理。</w:t>
            </w:r>
          </w:p>
        </w:tc>
      </w:tr>
      <w:tr w14:paraId="6C7B5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7EA9B0D4">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696" w:type="dxa"/>
            <w:tcBorders>
              <w:bottom w:val="single" w:color="auto" w:sz="4" w:space="0"/>
            </w:tcBorders>
            <w:noWrap w:val="0"/>
            <w:vAlign w:val="center"/>
          </w:tcPr>
          <w:p w14:paraId="3438104D">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tcBorders>
              <w:bottom w:val="single" w:color="auto" w:sz="4" w:space="0"/>
            </w:tcBorders>
            <w:noWrap w:val="0"/>
            <w:vAlign w:val="center"/>
          </w:tcPr>
          <w:p w14:paraId="2F37107A">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tcBorders>
              <w:bottom w:val="single" w:color="auto" w:sz="4" w:space="0"/>
            </w:tcBorders>
            <w:noWrap w:val="0"/>
            <w:vAlign w:val="center"/>
          </w:tcPr>
          <w:p w14:paraId="71BEF7B0">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14:paraId="741D3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2AE1FF97">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696" w:type="dxa"/>
            <w:tcBorders>
              <w:bottom w:val="single" w:color="auto" w:sz="4" w:space="0"/>
            </w:tcBorders>
            <w:noWrap w:val="0"/>
            <w:vAlign w:val="center"/>
          </w:tcPr>
          <w:p w14:paraId="77F6B6FD">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1422" w:type="dxa"/>
            <w:tcBorders>
              <w:bottom w:val="single" w:color="auto" w:sz="4" w:space="0"/>
            </w:tcBorders>
            <w:noWrap w:val="0"/>
            <w:vAlign w:val="center"/>
          </w:tcPr>
          <w:p w14:paraId="2A1E034E">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5925" w:type="dxa"/>
            <w:tcBorders>
              <w:bottom w:val="single" w:color="auto" w:sz="4" w:space="0"/>
            </w:tcBorders>
            <w:noWrap w:val="0"/>
            <w:vAlign w:val="center"/>
          </w:tcPr>
          <w:p w14:paraId="615C1DDC">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4129C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640A413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696" w:type="dxa"/>
            <w:tcBorders>
              <w:bottom w:val="single" w:color="auto" w:sz="4" w:space="0"/>
            </w:tcBorders>
            <w:noWrap w:val="0"/>
            <w:vAlign w:val="center"/>
          </w:tcPr>
          <w:p w14:paraId="0BA3EE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1EC4A2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7181E6BD">
            <w:pPr>
              <w:pStyle w:val="17"/>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ascii="宋体" w:hAnsi="宋体" w:eastAsia="宋体" w:cs="宋体"/>
                <w:color w:val="auto"/>
                <w:sz w:val="24"/>
                <w:szCs w:val="24"/>
                <w:highlight w:val="none"/>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tc>
      </w:tr>
      <w:tr w14:paraId="1EA84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2481AB3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31</w:t>
            </w:r>
          </w:p>
        </w:tc>
        <w:tc>
          <w:tcPr>
            <w:tcW w:w="696" w:type="dxa"/>
            <w:tcBorders>
              <w:bottom w:val="single" w:color="auto" w:sz="4" w:space="0"/>
            </w:tcBorders>
            <w:noWrap w:val="0"/>
            <w:vAlign w:val="center"/>
          </w:tcPr>
          <w:p w14:paraId="364AA9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711C94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32146B3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color w:val="auto"/>
                <w:sz w:val="24"/>
                <w:szCs w:val="24"/>
                <w:highlight w:val="none"/>
              </w:rPr>
              <w:t>*8.招标文件评审内容中涉及提供检测报告复印件的，中标后，使用单位将要求中标供应商提供检测报告原件予以核对，中标供应商应在3日内提供检测报告原件。如中标供应商无法提供检测报告原件，或者发现中标供应商提供的检测报告原件与复印件不一致，或者经查询发现检测报告存在造假情形的，取消中标供应商资格并列入不良行为记录。（投标人须在投标文件中响应满足上述条款要求）</w:t>
            </w:r>
          </w:p>
        </w:tc>
      </w:tr>
      <w:tr w14:paraId="67D1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1FDD018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32</w:t>
            </w:r>
          </w:p>
        </w:tc>
        <w:tc>
          <w:tcPr>
            <w:tcW w:w="696" w:type="dxa"/>
            <w:tcBorders>
              <w:bottom w:val="single" w:color="auto" w:sz="4" w:space="0"/>
            </w:tcBorders>
            <w:noWrap w:val="0"/>
            <w:vAlign w:val="center"/>
          </w:tcPr>
          <w:p w14:paraId="224FEE4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63E794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779526F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*9.</w:t>
            </w:r>
            <w:r>
              <w:rPr>
                <w:rFonts w:hint="default" w:ascii="宋体" w:hAnsi="宋体" w:eastAsia="宋体" w:cs="Times New Roman"/>
                <w:b/>
                <w:color w:val="auto"/>
                <w:kern w:val="2"/>
                <w:sz w:val="24"/>
                <w:szCs w:val="24"/>
                <w:highlight w:val="none"/>
              </w:rPr>
              <w:t xml:space="preserve"> 投标人应在投标截止时间前</w:t>
            </w:r>
            <w:r>
              <w:rPr>
                <w:rFonts w:hint="eastAsia" w:ascii="宋体" w:hAnsi="宋体" w:cs="Times New Roman"/>
                <w:b/>
                <w:color w:val="auto"/>
                <w:kern w:val="2"/>
                <w:sz w:val="24"/>
                <w:szCs w:val="24"/>
                <w:highlight w:val="none"/>
                <w:lang w:val="en-US" w:eastAsia="zh-CN"/>
              </w:rPr>
              <w:t>按</w:t>
            </w:r>
            <w:r>
              <w:rPr>
                <w:rFonts w:hint="default" w:ascii="宋体" w:hAnsi="宋体" w:eastAsia="宋体" w:cs="宋体"/>
                <w:b/>
                <w:color w:val="auto"/>
                <w:sz w:val="24"/>
                <w:szCs w:val="24"/>
                <w:highlight w:val="none"/>
              </w:rPr>
              <w:t>附件</w:t>
            </w:r>
            <w:r>
              <w:rPr>
                <w:rFonts w:hint="eastAsia" w:ascii="宋体" w:hAnsi="宋体" w:cs="宋体"/>
                <w:b/>
                <w:color w:val="auto"/>
                <w:sz w:val="24"/>
                <w:szCs w:val="24"/>
                <w:highlight w:val="none"/>
                <w:lang w:val="en-US" w:eastAsia="zh-CN"/>
              </w:rPr>
              <w:t>二</w:t>
            </w:r>
            <w:r>
              <w:rPr>
                <w:rFonts w:hint="default" w:ascii="宋体" w:hAnsi="宋体" w:eastAsia="宋体" w:cs="宋体"/>
                <w:b/>
                <w:color w:val="auto"/>
                <w:sz w:val="24"/>
                <w:szCs w:val="24"/>
                <w:highlight w:val="none"/>
              </w:rPr>
              <w:t>《样品清单》</w:t>
            </w:r>
            <w:r>
              <w:rPr>
                <w:rFonts w:hint="default" w:ascii="宋体" w:hAnsi="宋体" w:eastAsia="宋体" w:cs="Times New Roman"/>
                <w:b/>
                <w:color w:val="auto"/>
                <w:kern w:val="2"/>
                <w:sz w:val="24"/>
                <w:szCs w:val="24"/>
                <w:highlight w:val="none"/>
              </w:rPr>
              <w:t>提供投标样品。未提供投标样品或提供的样品不全的，做无效投标处理</w:t>
            </w:r>
            <w:r>
              <w:rPr>
                <w:rFonts w:hint="eastAsia" w:ascii="宋体" w:hAnsi="宋体" w:cs="Times New Roman"/>
                <w:b/>
                <w:color w:val="auto"/>
                <w:kern w:val="2"/>
                <w:sz w:val="24"/>
                <w:szCs w:val="24"/>
                <w:highlight w:val="none"/>
                <w:lang w:eastAsia="zh-CN"/>
              </w:rPr>
              <w:t>。</w:t>
            </w:r>
          </w:p>
        </w:tc>
      </w:tr>
      <w:tr w14:paraId="184FD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4FF6AF9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33</w:t>
            </w:r>
          </w:p>
        </w:tc>
        <w:tc>
          <w:tcPr>
            <w:tcW w:w="696" w:type="dxa"/>
            <w:tcBorders>
              <w:bottom w:val="single" w:color="auto" w:sz="4" w:space="0"/>
            </w:tcBorders>
            <w:noWrap w:val="0"/>
            <w:vAlign w:val="center"/>
          </w:tcPr>
          <w:p w14:paraId="242872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540471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6CA85FB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color w:val="auto"/>
                <w:sz w:val="24"/>
                <w:szCs w:val="24"/>
                <w:highlight w:val="none"/>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w:t>
            </w:r>
            <w:r>
              <w:rPr>
                <w:rFonts w:hint="eastAsia" w:ascii="宋体" w:hAnsi="宋体" w:eastAsia="宋体" w:cs="Times New Roman"/>
                <w:b/>
                <w:color w:val="auto"/>
                <w:sz w:val="24"/>
                <w:szCs w:val="24"/>
                <w:highlight w:val="none"/>
              </w:rPr>
              <w:t>送至</w:t>
            </w:r>
            <w:r>
              <w:rPr>
                <w:rFonts w:hint="eastAsia" w:ascii="宋体" w:hAnsi="宋体" w:eastAsia="宋体" w:cs="Times New Roman"/>
                <w:b/>
                <w:color w:val="auto"/>
                <w:sz w:val="24"/>
                <w:szCs w:val="22"/>
                <w:highlight w:val="none"/>
                <w:u w:val="single"/>
              </w:rPr>
              <w:t>厦门市湖里区云顶北路842号厦门市政务服务中心负一楼样品间</w:t>
            </w:r>
            <w:r>
              <w:rPr>
                <w:rFonts w:hint="eastAsia" w:ascii="宋体" w:hAnsi="宋体" w:eastAsia="宋体" w:cs="Times New Roman"/>
                <w:b/>
                <w:color w:val="auto"/>
                <w:sz w:val="24"/>
                <w:szCs w:val="24"/>
                <w:highlight w:val="none"/>
              </w:rPr>
              <w:t>。</w:t>
            </w:r>
          </w:p>
        </w:tc>
      </w:tr>
      <w:tr w14:paraId="745F0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3DA38F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34</w:t>
            </w:r>
          </w:p>
        </w:tc>
        <w:tc>
          <w:tcPr>
            <w:tcW w:w="696" w:type="dxa"/>
            <w:noWrap w:val="0"/>
            <w:vAlign w:val="center"/>
          </w:tcPr>
          <w:p w14:paraId="4D9479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60B5F1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1BC0050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color w:val="auto"/>
                <w:sz w:val="24"/>
                <w:szCs w:val="24"/>
                <w:highlight w:val="none"/>
              </w:rPr>
              <w:t>*5.投标人必须在投标文件提供书面承诺函：承诺中标后生产前，向使用单位确定所供货物的相关事项，经使用单位书面确认是否增减后方可投入生产。否则，由此产生的一切后果由中标供应商负责。</w:t>
            </w:r>
          </w:p>
        </w:tc>
      </w:tr>
      <w:tr w14:paraId="27428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EBE688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35</w:t>
            </w:r>
          </w:p>
        </w:tc>
        <w:tc>
          <w:tcPr>
            <w:tcW w:w="696" w:type="dxa"/>
            <w:noWrap w:val="0"/>
            <w:vAlign w:val="center"/>
          </w:tcPr>
          <w:p w14:paraId="41EA4C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324666C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2EB88548">
            <w:pPr>
              <w:keepNext w:val="0"/>
              <w:keepLines w:val="0"/>
              <w:suppressLineNumbers w:val="0"/>
              <w:spacing w:before="0" w:beforeAutospacing="0" w:after="0" w:afterAutospacing="0" w:line="360" w:lineRule="auto"/>
              <w:ind w:left="0" w:right="0"/>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9.投标人必须在投标文件提供书面承诺函：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p>
        </w:tc>
      </w:tr>
      <w:tr w14:paraId="0509B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4381C48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36</w:t>
            </w:r>
          </w:p>
        </w:tc>
        <w:tc>
          <w:tcPr>
            <w:tcW w:w="696" w:type="dxa"/>
            <w:noWrap w:val="0"/>
            <w:vAlign w:val="center"/>
          </w:tcPr>
          <w:p w14:paraId="63F939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7138CE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4563DBD3">
            <w:pPr>
              <w:keepNext w:val="0"/>
              <w:keepLines w:val="0"/>
              <w:suppressLineNumbers w:val="0"/>
              <w:spacing w:before="0" w:beforeAutospacing="0" w:after="0" w:afterAutospacing="0" w:line="360" w:lineRule="auto"/>
              <w:ind w:left="0" w:right="0"/>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11.投标人必须在投标文件提供书面承诺函：承诺一旦中标，在保证按招标文件中要求提供的产品数量进行供货外，还应保证能够免费提供足够的样品供使用单位邀请相关部门对其在封闭式的环境中进行开放性的检测；如经检测家具环保等指标达不到国家以及招标文件中的要求，投标人应按中标价的2倍金额赔偿给采购单位。</w:t>
            </w:r>
          </w:p>
        </w:tc>
      </w:tr>
      <w:tr w14:paraId="384CB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1D2D3D4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37</w:t>
            </w:r>
          </w:p>
        </w:tc>
        <w:tc>
          <w:tcPr>
            <w:tcW w:w="696" w:type="dxa"/>
            <w:noWrap w:val="0"/>
            <w:vAlign w:val="center"/>
          </w:tcPr>
          <w:p w14:paraId="4D8490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16A65C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6E29E130">
            <w:pPr>
              <w:keepNext w:val="0"/>
              <w:keepLines w:val="0"/>
              <w:suppressLineNumbers w:val="0"/>
              <w:spacing w:before="0" w:beforeAutospacing="0" w:after="0" w:afterAutospacing="0" w:line="360" w:lineRule="auto"/>
              <w:ind w:left="0" w:right="0"/>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1.投标人应在投标文件中提供详细的质量保证期及售后服务方案承诺，并加盖单位公章。承诺至少应包含以下内容①所有货物质量保证期至少为5年，自最终验收合格之日起算；②所有货物如无特别指明售后服务要求, 投标人到现场的售后服务及技术支持响应时间不能超过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tc>
      </w:tr>
      <w:tr w14:paraId="38410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7D41303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38</w:t>
            </w:r>
          </w:p>
        </w:tc>
        <w:tc>
          <w:tcPr>
            <w:tcW w:w="696" w:type="dxa"/>
            <w:noWrap w:val="0"/>
            <w:vAlign w:val="center"/>
          </w:tcPr>
          <w:p w14:paraId="61B977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208783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23010C8">
            <w:pPr>
              <w:keepNext w:val="0"/>
              <w:keepLines w:val="0"/>
              <w:suppressLineNumbers w:val="0"/>
              <w:spacing w:before="0" w:beforeAutospacing="0" w:after="0" w:afterAutospacing="0" w:line="360" w:lineRule="auto"/>
              <w:ind w:left="0" w:right="0"/>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1.投标人须以人民币报价且总报价应含货物费、运至采购单位指定地点的运输费、保险费和伴随服务费（包括产品检验检测）、安装调试（包括安装所需的辅材、配件等）费用、税收、招标代理服务费及售后服务等一切费用，报价方式为指定目的地价。采购单位不接受有选择的报价。</w:t>
            </w:r>
          </w:p>
        </w:tc>
      </w:tr>
      <w:tr w14:paraId="749ED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76D28C3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39</w:t>
            </w:r>
          </w:p>
        </w:tc>
        <w:tc>
          <w:tcPr>
            <w:tcW w:w="696" w:type="dxa"/>
            <w:noWrap w:val="0"/>
            <w:vAlign w:val="center"/>
          </w:tcPr>
          <w:p w14:paraId="63A91D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261136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6FCC770F">
            <w:pPr>
              <w:keepNext w:val="0"/>
              <w:keepLines w:val="0"/>
              <w:suppressLineNumbers w:val="0"/>
              <w:spacing w:before="0" w:beforeAutospacing="0" w:after="0" w:afterAutospacing="0" w:line="360" w:lineRule="auto"/>
              <w:ind w:left="0" w:right="0"/>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*2.本项目</w:t>
            </w:r>
            <w:r>
              <w:rPr>
                <w:rFonts w:hint="eastAsia" w:ascii="宋体" w:hAnsi="宋体" w:eastAsia="宋体" w:cs="Times New Roman"/>
                <w:b/>
                <w:color w:val="auto"/>
                <w:sz w:val="24"/>
                <w:szCs w:val="24"/>
                <w:highlight w:val="none"/>
                <w:lang w:val="en-US" w:eastAsia="zh-CN"/>
              </w:rPr>
              <w:t>采</w:t>
            </w:r>
            <w:r>
              <w:rPr>
                <w:rFonts w:hint="eastAsia" w:ascii="宋体" w:hAnsi="宋体" w:eastAsia="宋体" w:cs="Times New Roman"/>
                <w:b/>
                <w:color w:val="auto"/>
                <w:sz w:val="24"/>
                <w:szCs w:val="24"/>
                <w:highlight w:val="none"/>
              </w:rPr>
              <w:t>购预算为人民币</w:t>
            </w:r>
            <w:r>
              <w:rPr>
                <w:rFonts w:hint="eastAsia" w:ascii="宋体" w:hAnsi="宋体" w:eastAsia="宋体" w:cs="Times New Roman"/>
                <w:b/>
                <w:color w:val="auto"/>
                <w:sz w:val="24"/>
                <w:szCs w:val="24"/>
                <w:highlight w:val="none"/>
                <w:lang w:val="en-US" w:eastAsia="zh-CN"/>
              </w:rPr>
              <w:t>362.78</w:t>
            </w:r>
            <w:r>
              <w:rPr>
                <w:rFonts w:hint="eastAsia" w:ascii="宋体" w:hAnsi="宋体" w:eastAsia="宋体" w:cs="Times New Roman"/>
                <w:b/>
                <w:color w:val="auto"/>
                <w:sz w:val="24"/>
                <w:szCs w:val="24"/>
                <w:highlight w:val="none"/>
              </w:rPr>
              <w:t>万</w:t>
            </w:r>
            <w:r>
              <w:rPr>
                <w:rFonts w:hint="eastAsia" w:ascii="宋体" w:hAnsi="宋体" w:eastAsia="宋体" w:cs="Times New Roman"/>
                <w:b/>
                <w:color w:val="auto"/>
                <w:sz w:val="24"/>
                <w:szCs w:val="24"/>
                <w:highlight w:val="none"/>
              </w:rPr>
              <w:t>元，</w:t>
            </w:r>
            <w:r>
              <w:rPr>
                <w:rFonts w:hint="eastAsia" w:ascii="宋体" w:hAnsi="宋体" w:eastAsia="宋体" w:cs="Times New Roman"/>
                <w:b/>
                <w:color w:val="auto"/>
                <w:sz w:val="24"/>
                <w:szCs w:val="24"/>
                <w:highlight w:val="none"/>
                <w:lang w:val="en-US" w:eastAsia="zh-CN"/>
              </w:rPr>
              <w:t>采</w:t>
            </w:r>
            <w:r>
              <w:rPr>
                <w:rFonts w:hint="eastAsia" w:ascii="宋体" w:hAnsi="宋体" w:eastAsia="宋体" w:cs="Times New Roman"/>
                <w:b/>
                <w:color w:val="auto"/>
                <w:sz w:val="24"/>
                <w:szCs w:val="24"/>
                <w:highlight w:val="none"/>
              </w:rPr>
              <w:t>购预算</w:t>
            </w:r>
            <w:r>
              <w:rPr>
                <w:rFonts w:hint="eastAsia" w:ascii="宋体" w:hAnsi="宋体" w:eastAsia="宋体" w:cs="宋体"/>
                <w:b/>
                <w:color w:val="auto"/>
                <w:spacing w:val="4"/>
                <w:sz w:val="24"/>
                <w:szCs w:val="24"/>
                <w:highlight w:val="none"/>
              </w:rPr>
              <w:t>为总报价的最高限价，</w:t>
            </w:r>
            <w:r>
              <w:rPr>
                <w:rFonts w:hint="eastAsia" w:ascii="宋体" w:hAnsi="宋体" w:eastAsia="宋体" w:cs="Times New Roman"/>
                <w:b/>
                <w:color w:val="auto"/>
                <w:sz w:val="24"/>
                <w:szCs w:val="24"/>
                <w:highlight w:val="none"/>
              </w:rPr>
              <w:t>投标人总报价超过</w:t>
            </w:r>
            <w:r>
              <w:rPr>
                <w:rFonts w:hint="eastAsia" w:ascii="宋体" w:hAnsi="宋体" w:eastAsia="宋体" w:cs="Times New Roman"/>
                <w:b/>
                <w:color w:val="auto"/>
                <w:sz w:val="24"/>
                <w:szCs w:val="24"/>
                <w:highlight w:val="none"/>
                <w:lang w:val="en-US" w:eastAsia="zh-CN"/>
              </w:rPr>
              <w:t>采</w:t>
            </w:r>
            <w:r>
              <w:rPr>
                <w:rFonts w:hint="eastAsia" w:ascii="宋体" w:hAnsi="宋体" w:eastAsia="宋体" w:cs="Times New Roman"/>
                <w:b/>
                <w:color w:val="auto"/>
                <w:sz w:val="24"/>
                <w:szCs w:val="24"/>
                <w:highlight w:val="none"/>
              </w:rPr>
              <w:t>购预算的属无效投标。</w:t>
            </w:r>
          </w:p>
        </w:tc>
      </w:tr>
      <w:tr w14:paraId="45BBC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34AC1AA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40</w:t>
            </w:r>
          </w:p>
        </w:tc>
        <w:tc>
          <w:tcPr>
            <w:tcW w:w="696" w:type="dxa"/>
            <w:noWrap w:val="0"/>
            <w:vAlign w:val="center"/>
          </w:tcPr>
          <w:p w14:paraId="2B8CDA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5DFAF0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36A7A85B">
            <w:pPr>
              <w:keepNext w:val="0"/>
              <w:keepLines w:val="0"/>
              <w:suppressLineNumbers w:val="0"/>
              <w:spacing w:before="0" w:beforeAutospacing="0" w:after="0" w:afterAutospacing="0" w:line="360" w:lineRule="auto"/>
              <w:ind w:left="0" w:right="0"/>
              <w:rPr>
                <w:rFonts w:hint="eastAsia" w:ascii="宋体" w:hAnsi="宋体" w:eastAsia="宋体" w:cs="Times New Roman"/>
                <w:b/>
                <w:color w:val="auto"/>
                <w:sz w:val="24"/>
                <w:szCs w:val="24"/>
                <w:highlight w:val="none"/>
              </w:rPr>
            </w:pPr>
            <w:r>
              <w:rPr>
                <w:rFonts w:hint="eastAsia" w:ascii="宋体" w:hAnsi="宋体" w:eastAsia="宋体" w:cs="Times New Roman"/>
                <w:b/>
                <w:bCs w:val="0"/>
                <w:color w:val="auto"/>
                <w:sz w:val="24"/>
                <w:szCs w:val="22"/>
                <w:highlight w:val="none"/>
                <w:lang w:val="en-US" w:eastAsia="zh-CN"/>
              </w:rPr>
              <w:t>*</w:t>
            </w:r>
            <w:r>
              <w:rPr>
                <w:rFonts w:hint="eastAsia" w:ascii="宋体" w:hAnsi="宋体" w:eastAsia="宋体" w:cs="Times New Roman"/>
                <w:b/>
                <w:bCs w:val="0"/>
                <w:color w:val="auto"/>
                <w:sz w:val="24"/>
                <w:szCs w:val="22"/>
                <w:highlight w:val="none"/>
              </w:rPr>
              <w:t>5.根据厦财行（2011）21号通知规定，投标人</w:t>
            </w:r>
            <w:r>
              <w:rPr>
                <w:rFonts w:hint="eastAsia" w:ascii="宋体" w:hAnsi="宋体" w:cs="Times New Roman"/>
                <w:b/>
                <w:bCs w:val="0"/>
                <w:color w:val="auto"/>
                <w:sz w:val="24"/>
                <w:szCs w:val="22"/>
                <w:highlight w:val="none"/>
                <w:lang w:val="en-US" w:eastAsia="zh-CN"/>
              </w:rPr>
              <w:t>相关</w:t>
            </w:r>
            <w:r>
              <w:rPr>
                <w:rFonts w:hint="eastAsia" w:ascii="宋体" w:hAnsi="宋体" w:eastAsia="宋体" w:cs="Times New Roman"/>
                <w:b/>
                <w:bCs w:val="0"/>
                <w:color w:val="auto"/>
                <w:sz w:val="24"/>
                <w:szCs w:val="22"/>
                <w:highlight w:val="none"/>
              </w:rPr>
              <w:t>家具报价不得超过办公家具限定配置标准</w:t>
            </w:r>
            <w:r>
              <w:rPr>
                <w:rFonts w:hint="eastAsia" w:ascii="宋体" w:hAnsi="宋体" w:cs="Times New Roman"/>
                <w:b/>
                <w:bCs w:val="0"/>
                <w:color w:val="auto"/>
                <w:sz w:val="24"/>
                <w:szCs w:val="22"/>
                <w:highlight w:val="none"/>
                <w:lang w:val="en-US" w:eastAsia="zh-CN"/>
              </w:rPr>
              <w:t>，否则按无效投标处理。附件一《采购清单》中已列出各项办公家具对应的限制单价，投标人所报单价超出限价单价或未按以上要求列出单价的按无效投标处理。</w:t>
            </w:r>
          </w:p>
        </w:tc>
      </w:tr>
      <w:tr w14:paraId="382BE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14:paraId="78BC660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w:t>
            </w:r>
          </w:p>
        </w:tc>
        <w:tc>
          <w:tcPr>
            <w:tcW w:w="696" w:type="dxa"/>
            <w:noWrap w:val="0"/>
            <w:vAlign w:val="center"/>
          </w:tcPr>
          <w:p w14:paraId="77B2D4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noWrap w:val="0"/>
            <w:vAlign w:val="center"/>
          </w:tcPr>
          <w:p w14:paraId="40EC98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noWrap w:val="0"/>
            <w:vAlign w:val="center"/>
          </w:tcPr>
          <w:p w14:paraId="060AACF8">
            <w:pPr>
              <w:keepNext w:val="0"/>
              <w:keepLines w:val="0"/>
              <w:suppressLineNumbers w:val="0"/>
              <w:spacing w:before="0" w:beforeAutospacing="0" w:after="0" w:afterAutospacing="0" w:line="360" w:lineRule="auto"/>
              <w:ind w:left="0" w:right="0"/>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*1.交付使用期：以采购单位通知进场交货之日起</w:t>
            </w:r>
            <w:r>
              <w:rPr>
                <w:rFonts w:hint="eastAsia" w:ascii="宋体" w:hAnsi="宋体" w:cs="Times New Roman"/>
                <w:b/>
                <w:color w:val="auto"/>
                <w:sz w:val="24"/>
                <w:szCs w:val="24"/>
                <w:highlight w:val="none"/>
                <w:lang w:val="en-US" w:eastAsia="zh-CN"/>
              </w:rPr>
              <w:t>60</w:t>
            </w:r>
            <w:r>
              <w:rPr>
                <w:rFonts w:hint="eastAsia" w:ascii="宋体" w:hAnsi="宋体" w:eastAsia="宋体" w:cs="Times New Roman"/>
                <w:b/>
                <w:color w:val="auto"/>
                <w:sz w:val="24"/>
                <w:szCs w:val="24"/>
                <w:highlight w:val="none"/>
              </w:rPr>
              <w:t>个日历日内（含交货及安装）。</w:t>
            </w:r>
          </w:p>
        </w:tc>
      </w:tr>
      <w:tr w14:paraId="117E6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Borders>
              <w:bottom w:val="single" w:color="auto" w:sz="4" w:space="0"/>
            </w:tcBorders>
            <w:noWrap w:val="0"/>
            <w:vAlign w:val="center"/>
          </w:tcPr>
          <w:p w14:paraId="6BF76B2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w:t>
            </w:r>
          </w:p>
        </w:tc>
        <w:tc>
          <w:tcPr>
            <w:tcW w:w="696" w:type="dxa"/>
            <w:tcBorders>
              <w:bottom w:val="single" w:color="auto" w:sz="4" w:space="0"/>
            </w:tcBorders>
            <w:noWrap w:val="0"/>
            <w:vAlign w:val="center"/>
          </w:tcPr>
          <w:p w14:paraId="40E7CF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422" w:type="dxa"/>
            <w:tcBorders>
              <w:bottom w:val="single" w:color="auto" w:sz="4" w:space="0"/>
            </w:tcBorders>
            <w:noWrap w:val="0"/>
            <w:vAlign w:val="center"/>
          </w:tcPr>
          <w:p w14:paraId="14335F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925" w:type="dxa"/>
            <w:tcBorders>
              <w:bottom w:val="single" w:color="auto" w:sz="4" w:space="0"/>
            </w:tcBorders>
            <w:noWrap w:val="0"/>
            <w:vAlign w:val="center"/>
          </w:tcPr>
          <w:p w14:paraId="53412E8B">
            <w:pPr>
              <w:keepNext w:val="0"/>
              <w:keepLines w:val="0"/>
              <w:suppressLineNumbers w:val="0"/>
              <w:spacing w:before="0" w:beforeAutospacing="0" w:after="0" w:afterAutospacing="0" w:line="360" w:lineRule="auto"/>
              <w:ind w:left="0" w:right="0"/>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*2.投标有效期：投标截止之日起90个日历日。</w:t>
            </w:r>
          </w:p>
        </w:tc>
      </w:tr>
    </w:tbl>
    <w:p w14:paraId="203E4490">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1B602A47">
      <w:pPr>
        <w:spacing w:line="360" w:lineRule="auto"/>
        <w:jc w:val="center"/>
        <w:rPr>
          <w:rFonts w:hint="eastAsia" w:ascii="宋体" w:hAnsi="宋体" w:eastAsia="宋体" w:cs="宋体"/>
          <w:color w:val="auto"/>
          <w:sz w:val="32"/>
          <w:szCs w:val="32"/>
          <w:highlight w:val="none"/>
        </w:rPr>
      </w:pPr>
    </w:p>
    <w:p w14:paraId="1ACA5FE8">
      <w:pPr>
        <w:spacing w:line="360" w:lineRule="auto"/>
        <w:jc w:val="center"/>
        <w:rPr>
          <w:rFonts w:hint="eastAsia" w:ascii="宋体" w:hAnsi="宋体" w:eastAsia="宋体" w:cs="宋体"/>
          <w:color w:val="auto"/>
          <w:sz w:val="32"/>
          <w:szCs w:val="32"/>
          <w:highlight w:val="none"/>
        </w:rPr>
      </w:pPr>
    </w:p>
    <w:p w14:paraId="420C3D5A">
      <w:pPr>
        <w:spacing w:line="360" w:lineRule="auto"/>
        <w:jc w:val="center"/>
        <w:rPr>
          <w:rFonts w:hint="eastAsia" w:ascii="宋体" w:hAnsi="宋体" w:eastAsia="宋体" w:cs="宋体"/>
          <w:color w:val="auto"/>
          <w:sz w:val="32"/>
          <w:szCs w:val="32"/>
          <w:highlight w:val="none"/>
        </w:rPr>
      </w:pPr>
    </w:p>
    <w:p w14:paraId="6E568875">
      <w:pPr>
        <w:spacing w:line="360" w:lineRule="auto"/>
        <w:jc w:val="center"/>
        <w:rPr>
          <w:rFonts w:hint="eastAsia" w:ascii="宋体" w:hAnsi="宋体" w:eastAsia="宋体" w:cs="宋体"/>
          <w:color w:val="auto"/>
          <w:sz w:val="32"/>
          <w:szCs w:val="32"/>
          <w:highlight w:val="none"/>
        </w:rPr>
      </w:pPr>
    </w:p>
    <w:p w14:paraId="52405E36">
      <w:pPr>
        <w:spacing w:line="360" w:lineRule="auto"/>
        <w:jc w:val="center"/>
        <w:rPr>
          <w:rFonts w:hint="eastAsia" w:ascii="宋体" w:hAnsi="宋体" w:eastAsia="宋体" w:cs="宋体"/>
          <w:color w:val="auto"/>
          <w:sz w:val="32"/>
          <w:szCs w:val="32"/>
          <w:highlight w:val="none"/>
        </w:rPr>
      </w:pPr>
    </w:p>
    <w:p w14:paraId="1BA985D1">
      <w:pPr>
        <w:spacing w:line="360" w:lineRule="auto"/>
        <w:jc w:val="center"/>
        <w:rPr>
          <w:rFonts w:hint="eastAsia" w:ascii="宋体" w:hAnsi="宋体" w:eastAsia="宋体" w:cs="宋体"/>
          <w:color w:val="auto"/>
          <w:sz w:val="32"/>
          <w:szCs w:val="32"/>
          <w:highlight w:val="none"/>
        </w:rPr>
      </w:pPr>
    </w:p>
    <w:p w14:paraId="6F4164AD">
      <w:pPr>
        <w:spacing w:line="360" w:lineRule="auto"/>
        <w:jc w:val="center"/>
        <w:rPr>
          <w:rFonts w:hint="eastAsia" w:ascii="宋体" w:hAnsi="宋体" w:eastAsia="宋体" w:cs="宋体"/>
          <w:color w:val="auto"/>
          <w:sz w:val="32"/>
          <w:szCs w:val="32"/>
          <w:highlight w:val="none"/>
        </w:rPr>
      </w:pPr>
    </w:p>
    <w:p w14:paraId="798701EE">
      <w:pPr>
        <w:spacing w:line="360" w:lineRule="auto"/>
        <w:jc w:val="center"/>
        <w:rPr>
          <w:rFonts w:hint="eastAsia" w:ascii="宋体" w:hAnsi="宋体" w:eastAsia="宋体" w:cs="宋体"/>
          <w:color w:val="auto"/>
          <w:sz w:val="32"/>
          <w:szCs w:val="32"/>
          <w:highlight w:val="none"/>
        </w:rPr>
      </w:pPr>
    </w:p>
    <w:p w14:paraId="069058CA">
      <w:pPr>
        <w:spacing w:line="360" w:lineRule="auto"/>
        <w:jc w:val="center"/>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2"/>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34589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490DCD8E">
            <w:pPr>
              <w:pStyle w:val="2"/>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59421869">
            <w:pPr>
              <w:pStyle w:val="2"/>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65B90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604115FB">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50152428">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6FCDBB14">
            <w:pPr>
              <w:pStyle w:val="2"/>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69221770">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3A5F888A">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w:t>
            </w:r>
          </w:p>
          <w:p w14:paraId="55B74C4C">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58716C1E">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22736D54">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2615F4C2">
            <w:pPr>
              <w:pStyle w:val="2"/>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14:paraId="08B1A9D8">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1D994389">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14:paraId="6FE8C0A3">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257A9366">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5F69B8C4">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0BC9B459">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6C178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60479181">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w:t>
            </w:r>
          </w:p>
          <w:p w14:paraId="3F19E830">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14597BFE">
            <w:pPr>
              <w:pStyle w:val="2"/>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5122CF3A">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246EB631">
      <w:pPr>
        <w:pStyle w:val="2"/>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78EBDB2F">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5B545F02">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附件：评标标准、权重</w:t>
      </w:r>
    </w:p>
    <w:p w14:paraId="407B19B0">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rPr>
        <w:t>分评分法，技术评分考虑下列因素：</w:t>
      </w:r>
    </w:p>
    <w:tbl>
      <w:tblPr>
        <w:tblStyle w:val="12"/>
        <w:tblW w:w="9854" w:type="dxa"/>
        <w:tblInd w:w="0" w:type="dxa"/>
        <w:tblLayout w:type="fixed"/>
        <w:tblCellMar>
          <w:top w:w="0" w:type="dxa"/>
          <w:left w:w="108" w:type="dxa"/>
          <w:bottom w:w="0" w:type="dxa"/>
          <w:right w:w="108" w:type="dxa"/>
        </w:tblCellMar>
      </w:tblPr>
      <w:tblGrid>
        <w:gridCol w:w="883"/>
        <w:gridCol w:w="6838"/>
        <w:gridCol w:w="898"/>
      </w:tblGrid>
      <w:tr w14:paraId="33CD7E01">
        <w:tc>
          <w:tcPr>
            <w:tcW w:w="883" w:type="dxa"/>
            <w:tcBorders>
              <w:top w:val="single" w:color="auto" w:sz="4" w:space="0"/>
              <w:left w:val="single" w:color="auto" w:sz="4" w:space="0"/>
              <w:bottom w:val="single" w:color="auto" w:sz="4" w:space="0"/>
              <w:right w:val="single" w:color="auto" w:sz="4" w:space="0"/>
            </w:tcBorders>
            <w:vAlign w:val="center"/>
          </w:tcPr>
          <w:p w14:paraId="7179D4C4">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vAlign w:val="center"/>
          </w:tcPr>
          <w:p w14:paraId="08CE6EED">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细则内容</w:t>
            </w:r>
          </w:p>
        </w:tc>
        <w:tc>
          <w:tcPr>
            <w:tcW w:w="898" w:type="dxa"/>
            <w:tcBorders>
              <w:top w:val="single" w:color="auto" w:sz="4" w:space="0"/>
              <w:left w:val="single" w:color="auto" w:sz="4" w:space="0"/>
              <w:bottom w:val="single" w:color="auto" w:sz="4" w:space="0"/>
              <w:right w:val="single" w:color="auto" w:sz="4" w:space="0"/>
            </w:tcBorders>
            <w:vAlign w:val="center"/>
          </w:tcPr>
          <w:p w14:paraId="3AF8BADB">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满分</w:t>
            </w:r>
          </w:p>
          <w:p w14:paraId="5486F215">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分值</w:t>
            </w:r>
          </w:p>
        </w:tc>
      </w:tr>
      <w:tr w14:paraId="3C07EA3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9A197A7">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6838" w:type="dxa"/>
            <w:tcBorders>
              <w:top w:val="single" w:color="auto" w:sz="4" w:space="0"/>
              <w:left w:val="single" w:color="auto" w:sz="4" w:space="0"/>
              <w:bottom w:val="single" w:color="auto" w:sz="4" w:space="0"/>
              <w:right w:val="single" w:color="auto" w:sz="4" w:space="0"/>
            </w:tcBorders>
            <w:vAlign w:val="center"/>
          </w:tcPr>
          <w:p w14:paraId="39E608B8">
            <w:pPr>
              <w:keepNext w:val="0"/>
              <w:keepLines w:val="0"/>
              <w:suppressLineNumbers w:val="0"/>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投标人针对本项目使用的电解钢板：有害物质限量铅、镉、铬、汞均未检出；铜盐加速乙酸盐雾试验（CASS）连续喷雾≥100小时、涂层对基体的保护等级为10级、涂层本身耐腐蚀等级为10级；抗拉强度Rm370-500MPa，断后伸长率/%（A80mm）≥50；</w:t>
            </w:r>
          </w:p>
          <w:p w14:paraId="4B5D3606">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3F73A86C">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2</w:t>
            </w:r>
          </w:p>
        </w:tc>
      </w:tr>
      <w:tr w14:paraId="02EF7DF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5F71D37">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w:t>
            </w:r>
          </w:p>
        </w:tc>
        <w:tc>
          <w:tcPr>
            <w:tcW w:w="6838" w:type="dxa"/>
            <w:tcBorders>
              <w:top w:val="single" w:color="auto" w:sz="4" w:space="0"/>
              <w:left w:val="single" w:color="auto" w:sz="4" w:space="0"/>
              <w:bottom w:val="single" w:color="auto" w:sz="4" w:space="0"/>
              <w:right w:val="single" w:color="auto" w:sz="4" w:space="0"/>
            </w:tcBorders>
            <w:vAlign w:val="center"/>
          </w:tcPr>
          <w:p w14:paraId="3665B5AD">
            <w:pPr>
              <w:keepNext w:val="0"/>
              <w:keepLines w:val="0"/>
              <w:suppressLineNumbers w:val="0"/>
              <w:spacing w:before="0" w:beforeAutospacing="0" w:after="0" w:afterAutospacing="0" w:line="360" w:lineRule="auto"/>
              <w:ind w:left="0" w:right="0"/>
              <w:rPr>
                <w:rFonts w:hint="default"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钢型材：喷漆（塑）涂层未见缺陷，硬度无塑性变形或内聚破坏，冲击强度无剥落、裂纹、皱纹；产品表面涂层的可溶性元素不含铅（Pb）、镉（Cd）、铬（Cr）、汞（Hg）；铜加速乙酸盐雾（CASS）≥100H，保护评级（Rᴘ）达到10级、外观评级（Rᴀ）达到10级；金黄色葡萄球菌抑菌率≥96%,肺炎克雷伯氏菌抑菌率≥93%；屈服强度≥300MPa，抗拉强度360～430MPa，断后伸长率≥34%。</w:t>
            </w:r>
          </w:p>
          <w:p w14:paraId="1A044897">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182026E4">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1</w:t>
            </w:r>
          </w:p>
        </w:tc>
      </w:tr>
      <w:tr w14:paraId="74E1031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AA81B13">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w:t>
            </w:r>
          </w:p>
        </w:tc>
        <w:tc>
          <w:tcPr>
            <w:tcW w:w="6838" w:type="dxa"/>
            <w:tcBorders>
              <w:top w:val="single" w:color="auto" w:sz="4" w:space="0"/>
              <w:left w:val="single" w:color="auto" w:sz="4" w:space="0"/>
              <w:bottom w:val="single" w:color="auto" w:sz="4" w:space="0"/>
              <w:right w:val="single" w:color="auto" w:sz="4" w:space="0"/>
            </w:tcBorders>
            <w:vAlign w:val="center"/>
          </w:tcPr>
          <w:p w14:paraId="2441D1BD">
            <w:pPr>
              <w:keepNext w:val="0"/>
              <w:keepLines w:val="0"/>
              <w:suppressLineNumbers w:val="0"/>
              <w:spacing w:before="0" w:beforeAutospacing="0" w:after="0" w:afterAutospacing="0" w:line="360" w:lineRule="auto"/>
              <w:ind w:left="0" w:right="0"/>
              <w:rPr>
                <w:rFonts w:hint="default"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投标人针对本项目使用的热固性塑粉：铅笔硬度≥2H，附着力≤1级，弯曲试验≤1mm，中性盐雾试验≥200H划痕处单向腐蚀蔓延宽度≤2.0 mm、未划痕区无起泡、生锈、开裂、剥落异常现象，涂膜外观、光泽符合检测要求；金黄色葡萄球菌抗细菌率≥99%。</w:t>
            </w:r>
          </w:p>
          <w:p w14:paraId="7AB8E4CE">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395CEA8A">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1</w:t>
            </w:r>
          </w:p>
        </w:tc>
      </w:tr>
      <w:tr w14:paraId="7333054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DBEA16C">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w:t>
            </w:r>
          </w:p>
        </w:tc>
        <w:tc>
          <w:tcPr>
            <w:tcW w:w="6838" w:type="dxa"/>
            <w:tcBorders>
              <w:top w:val="single" w:color="auto" w:sz="4" w:space="0"/>
              <w:left w:val="single" w:color="auto" w:sz="4" w:space="0"/>
              <w:bottom w:val="single" w:color="auto" w:sz="4" w:space="0"/>
              <w:right w:val="single" w:color="auto" w:sz="4" w:space="0"/>
            </w:tcBorders>
            <w:vAlign w:val="center"/>
          </w:tcPr>
          <w:p w14:paraId="4AE03C3A">
            <w:pPr>
              <w:keepNext w:val="0"/>
              <w:keepLines w:val="0"/>
              <w:suppressLineNumbers w:val="0"/>
              <w:tabs>
                <w:tab w:val="left" w:pos="-1080"/>
                <w:tab w:val="left" w:pos="180"/>
                <w:tab w:val="left" w:pos="1080"/>
              </w:tabs>
              <w:spacing w:before="0" w:beforeAutospacing="0" w:after="0" w:afterAutospacing="0" w:line="360" w:lineRule="auto"/>
              <w:ind w:left="0" w:right="0"/>
              <w:rPr>
                <w:rFonts w:hint="default"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投标人针对本项目使用的密码锁：使用寿命≥50000次，保密度、锁头固定连接静拉力、锁头固定连接扭矩、锁舌侧向静载荷符合检测要求。</w:t>
            </w:r>
          </w:p>
          <w:p w14:paraId="49DA6E4A">
            <w:pPr>
              <w:keepNext w:val="0"/>
              <w:keepLines w:val="0"/>
              <w:suppressLineNumbers w:val="0"/>
              <w:tabs>
                <w:tab w:val="left" w:pos="-1080"/>
                <w:tab w:val="left" w:pos="180"/>
                <w:tab w:val="left" w:pos="108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4E6758D4">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1</w:t>
            </w:r>
          </w:p>
        </w:tc>
      </w:tr>
      <w:tr w14:paraId="3D210D2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10A0B14">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1-5</w:t>
            </w:r>
          </w:p>
        </w:tc>
        <w:tc>
          <w:tcPr>
            <w:tcW w:w="6838" w:type="dxa"/>
            <w:tcBorders>
              <w:top w:val="single" w:color="auto" w:sz="4" w:space="0"/>
              <w:left w:val="single" w:color="auto" w:sz="4" w:space="0"/>
              <w:bottom w:val="single" w:color="auto" w:sz="4" w:space="0"/>
              <w:right w:val="single" w:color="auto" w:sz="4" w:space="0"/>
            </w:tcBorders>
            <w:vAlign w:val="center"/>
          </w:tcPr>
          <w:p w14:paraId="1DA596E0">
            <w:pPr>
              <w:keepNext w:val="0"/>
              <w:keepLines w:val="0"/>
              <w:suppressLineNumbers w:val="0"/>
              <w:tabs>
                <w:tab w:val="left" w:pos="720"/>
              </w:tabs>
              <w:spacing w:before="0" w:beforeAutospacing="0" w:after="0" w:afterAutospacing="0" w:line="360" w:lineRule="auto"/>
              <w:ind w:left="0" w:right="18"/>
              <w:rPr>
                <w:rFonts w:hint="default"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投标人针对本项目使用的螺丝：喷漆（塑）涂层未见缺陷；乙酸盐雾（AASS）≥100H，保护评级（Rᴘ）达到10级、外观评级（Rᴀ）达到10级。</w:t>
            </w:r>
          </w:p>
          <w:p w14:paraId="19082956">
            <w:pPr>
              <w:keepNext w:val="0"/>
              <w:keepLines w:val="0"/>
              <w:suppressLineNumbers w:val="0"/>
              <w:tabs>
                <w:tab w:val="left" w:pos="720"/>
              </w:tabs>
              <w:spacing w:before="0" w:beforeAutospacing="0" w:after="0" w:afterAutospacing="0" w:line="360" w:lineRule="auto"/>
              <w:ind w:left="0" w:right="18" w:rightChars="0"/>
              <w:rPr>
                <w:rFonts w:hint="eastAsia" w:ascii="宋体" w:hAnsi="宋体" w:eastAsia="宋体" w:cs="宋体"/>
                <w:b w:val="0"/>
                <w:bCs w:val="0"/>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16F80DC8">
            <w:pPr>
              <w:keepNext w:val="0"/>
              <w:keepLines w:val="0"/>
              <w:suppressLineNumbers w:val="0"/>
              <w:tabs>
                <w:tab w:val="left" w:pos="720"/>
              </w:tabs>
              <w:spacing w:before="0" w:beforeAutospacing="0" w:after="0" w:afterAutospacing="0" w:line="360" w:lineRule="auto"/>
              <w:ind w:left="0" w:right="18" w:rightChars="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1</w:t>
            </w:r>
          </w:p>
        </w:tc>
      </w:tr>
      <w:tr w14:paraId="37A2287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44D960C">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w:t>
            </w:r>
          </w:p>
        </w:tc>
        <w:tc>
          <w:tcPr>
            <w:tcW w:w="6838" w:type="dxa"/>
            <w:tcBorders>
              <w:top w:val="single" w:color="auto" w:sz="4" w:space="0"/>
              <w:left w:val="single" w:color="auto" w:sz="4" w:space="0"/>
              <w:bottom w:val="single" w:color="auto" w:sz="4" w:space="0"/>
              <w:right w:val="single" w:color="auto" w:sz="4" w:space="0"/>
            </w:tcBorders>
            <w:vAlign w:val="center"/>
          </w:tcPr>
          <w:p w14:paraId="025A5066">
            <w:pPr>
              <w:keepNext w:val="0"/>
              <w:keepLines w:val="0"/>
              <w:suppressLineNumbers w:val="0"/>
              <w:tabs>
                <w:tab w:val="left" w:pos="720"/>
              </w:tabs>
              <w:spacing w:before="0" w:beforeAutospacing="0" w:after="0" w:afterAutospacing="0" w:line="360" w:lineRule="auto"/>
              <w:ind w:left="0" w:right="18"/>
              <w:rPr>
                <w:rFonts w:hint="default"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投标人针对本项目使用的三节滑轨</w:t>
            </w:r>
            <w:r>
              <w:rPr>
                <w:rFonts w:hint="eastAsia" w:ascii="宋体" w:hAnsi="宋体" w:eastAsia="宋体" w:cs="宋体"/>
                <w:b w:val="0"/>
                <w:bCs w:val="0"/>
                <w:color w:val="auto"/>
                <w:kern w:val="0"/>
                <w:sz w:val="24"/>
                <w:szCs w:val="24"/>
                <w:highlight w:val="none"/>
                <w:lang w:eastAsia="zh-CN"/>
              </w:rPr>
              <w:t>：操作力、抽屉导轨组件底部变形、抽屉导轨组件结构强度、耐久性、垂直向下静载荷、水平侧向静载荷、拉出安全性、猛关或猛开、下沉量符合检测要求；喷漆（塑）涂层未见缺陷。</w:t>
            </w:r>
          </w:p>
          <w:p w14:paraId="4E2DE266">
            <w:pPr>
              <w:keepNext w:val="0"/>
              <w:keepLines w:val="0"/>
              <w:suppressLineNumbers w:val="0"/>
              <w:tabs>
                <w:tab w:val="left" w:pos="720"/>
              </w:tabs>
              <w:spacing w:before="0" w:beforeAutospacing="0" w:after="0" w:afterAutospacing="0" w:line="360" w:lineRule="auto"/>
              <w:ind w:left="0" w:right="18" w:rightChars="0"/>
              <w:rPr>
                <w:rFonts w:hint="eastAsia" w:ascii="宋体" w:hAnsi="宋体" w:eastAsia="宋体" w:cs="宋体"/>
                <w:b w:val="0"/>
                <w:bCs w:val="0"/>
                <w:color w:val="auto"/>
                <w:kern w:val="0"/>
                <w:sz w:val="24"/>
                <w:szCs w:val="24"/>
                <w:highlight w:val="none"/>
                <w:lang w:eastAsia="zh-CN"/>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1502FF59">
            <w:pPr>
              <w:keepNext w:val="0"/>
              <w:keepLines w:val="0"/>
              <w:suppressLineNumbers w:val="0"/>
              <w:tabs>
                <w:tab w:val="left" w:pos="720"/>
              </w:tabs>
              <w:spacing w:before="0" w:beforeAutospacing="0" w:after="0" w:afterAutospacing="0" w:line="360" w:lineRule="auto"/>
              <w:ind w:left="0" w:right="18" w:rightChars="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1</w:t>
            </w:r>
          </w:p>
        </w:tc>
      </w:tr>
      <w:tr w14:paraId="3FC0A05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4FDCDA6">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1-7</w:t>
            </w:r>
          </w:p>
        </w:tc>
        <w:tc>
          <w:tcPr>
            <w:tcW w:w="6838" w:type="dxa"/>
            <w:tcBorders>
              <w:top w:val="single" w:color="auto" w:sz="4" w:space="0"/>
              <w:left w:val="single" w:color="auto" w:sz="4" w:space="0"/>
              <w:bottom w:val="single" w:color="auto" w:sz="4" w:space="0"/>
              <w:right w:val="single" w:color="auto" w:sz="4" w:space="0"/>
            </w:tcBorders>
            <w:vAlign w:val="center"/>
          </w:tcPr>
          <w:p w14:paraId="1E06B734">
            <w:pPr>
              <w:keepNext w:val="0"/>
              <w:keepLines w:val="0"/>
              <w:suppressLineNumbers w:val="0"/>
              <w:tabs>
                <w:tab w:val="left" w:pos="720"/>
              </w:tabs>
              <w:spacing w:before="0" w:beforeAutospacing="0" w:after="0" w:afterAutospacing="0" w:line="360" w:lineRule="auto"/>
              <w:ind w:left="0" w:right="18"/>
              <w:rPr>
                <w:rFonts w:hint="default"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不锈钢阻尼铰链：垂直静载荷、水平静载荷、操作力、耐久性、下沉量符合检测要求；下屈服强度，断后伸长率符合检测要求；碳、硅、锰、磷、硫、铬、镍、钼、銅、钛、钒、钴符合检测要求。</w:t>
            </w:r>
          </w:p>
          <w:p w14:paraId="3CA209A7">
            <w:pPr>
              <w:keepNext w:val="0"/>
              <w:keepLines w:val="0"/>
              <w:suppressLineNumbers w:val="0"/>
              <w:tabs>
                <w:tab w:val="left" w:pos="720"/>
              </w:tabs>
              <w:spacing w:before="0" w:beforeAutospacing="0" w:after="0" w:afterAutospacing="0" w:line="360" w:lineRule="auto"/>
              <w:ind w:left="0" w:right="18" w:rightChars="0"/>
              <w:rPr>
                <w:rFonts w:hint="eastAsia" w:ascii="宋体" w:hAnsi="宋体" w:eastAsia="宋体" w:cs="宋体"/>
                <w:b w:val="0"/>
                <w:bCs w:val="0"/>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6C128A5D">
            <w:pPr>
              <w:keepNext w:val="0"/>
              <w:keepLines w:val="0"/>
              <w:suppressLineNumbers w:val="0"/>
              <w:tabs>
                <w:tab w:val="left" w:pos="720"/>
              </w:tabs>
              <w:spacing w:before="0" w:beforeAutospacing="0" w:after="0" w:afterAutospacing="0" w:line="360" w:lineRule="auto"/>
              <w:ind w:left="0" w:right="18" w:rightChars="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1</w:t>
            </w:r>
          </w:p>
        </w:tc>
      </w:tr>
      <w:tr w14:paraId="0A45EA5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140D60C">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1-8</w:t>
            </w:r>
          </w:p>
        </w:tc>
        <w:tc>
          <w:tcPr>
            <w:tcW w:w="6838" w:type="dxa"/>
            <w:tcBorders>
              <w:top w:val="single" w:color="auto" w:sz="4" w:space="0"/>
              <w:left w:val="single" w:color="auto" w:sz="4" w:space="0"/>
              <w:bottom w:val="single" w:color="auto" w:sz="4" w:space="0"/>
              <w:right w:val="single" w:color="auto" w:sz="4" w:space="0"/>
            </w:tcBorders>
            <w:vAlign w:val="center"/>
          </w:tcPr>
          <w:p w14:paraId="3B72F666">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投标人针对本项目使用的铝合金拉手：喷漆（塑）涂层未见缺陷，附着力2级或优于2级，冲击强度无剥落、裂纹、皱纹；铜加速乙酸盐雾（CASS）≥100H，保护评级（Rᴘ）达到10级、外观评级（Rᴀ）达到10级；</w:t>
            </w:r>
          </w:p>
          <w:p w14:paraId="403F40E2">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1BAC9B7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1</w:t>
            </w:r>
          </w:p>
        </w:tc>
      </w:tr>
      <w:tr w14:paraId="5BD2C94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D4410F8">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1-9</w:t>
            </w:r>
          </w:p>
        </w:tc>
        <w:tc>
          <w:tcPr>
            <w:tcW w:w="6838" w:type="dxa"/>
            <w:tcBorders>
              <w:top w:val="single" w:color="auto" w:sz="4" w:space="0"/>
              <w:left w:val="single" w:color="auto" w:sz="4" w:space="0"/>
              <w:bottom w:val="single" w:color="auto" w:sz="4" w:space="0"/>
              <w:right w:val="single" w:color="auto" w:sz="4" w:space="0"/>
            </w:tcBorders>
            <w:vAlign w:val="center"/>
          </w:tcPr>
          <w:p w14:paraId="6F2FBE61">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三合一偏心连接件：应无锈蚀、氧化膜脱落、刃口、毛刺、锐棱，表面应细密，应无裂纹、黑斑；金属件应无起泡、泛黄、花斑、烧焦、划痕、磕碰伤缺陷，塑料部位表面应光洁平滑，不应有裂纹、划伤、沙粒、疙瘩、麻点等缺陷，色泽应一致，三合一偏心连接件偏心体抗压强度≥350N，三合一偏心连接件预埋螺母抗拉强度≥650N，三合一偏心连接件中连接螺杆螺纹与预埋螺母的抗拉强度≥1050N；铜加速乙酸盐雾（CASS）≥100H，保护评级（Rᴘ）达到10级、外观评级（Rᴀ）达到10级。</w:t>
            </w:r>
          </w:p>
          <w:p w14:paraId="044BBAB1">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78B0472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1</w:t>
            </w:r>
          </w:p>
        </w:tc>
      </w:tr>
      <w:tr w14:paraId="7A22EA8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CF7D588">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1-10</w:t>
            </w:r>
          </w:p>
        </w:tc>
        <w:tc>
          <w:tcPr>
            <w:tcW w:w="6838" w:type="dxa"/>
            <w:tcBorders>
              <w:top w:val="single" w:color="auto" w:sz="4" w:space="0"/>
              <w:left w:val="single" w:color="auto" w:sz="4" w:space="0"/>
              <w:bottom w:val="single" w:color="auto" w:sz="4" w:space="0"/>
              <w:right w:val="single" w:color="auto" w:sz="4" w:space="0"/>
            </w:tcBorders>
            <w:vAlign w:val="center"/>
          </w:tcPr>
          <w:p w14:paraId="23AE29F2">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投标人针对本项目使用的刨花板：含水率8～13%；密度0.70～0.90 g/cm³，静曲强度≥15 MPa，弹性模量≥2200 MPa，内结合强度≥0.4 MPa，2h吸水厚度膨胀率≤5.0%，表面胶合强度≥1.0 MPa；表面耐冷热循环、耐划痕、表面耐磨、耐香烟灼烧、表面耐干热、表面耐污染腐蚀、表面耐龟裂、表面耐水蒸气、耐光色牢度符合检测要求；握螺钉力板面≥1000N、板边≥700N；甲醛释放量Eɴғ级≤0.015mg/m³；不含苯、甲苯、二甲苯、总挥发性有机化合物（TVOC）；金黄色葡萄球菌抗菌率≥90％，大肠杆菌抗菌率≥90％；燃烧性能等级至少达到B1(C)级，燃烧增长速率指数FIGRA₀.₄ᴍᴊ≤215 W/s，600s的总放热量THR₆₀₀s≤10 MJ，60s内焰尖高度Fs≤60mm，60s内无燃烧滴落物引燃滤纸现象。</w:t>
            </w:r>
          </w:p>
          <w:p w14:paraId="6238E773">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lang w:eastAsia="zh-CN"/>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rPr>
              <w:t>3</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542A9EE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3</w:t>
            </w:r>
          </w:p>
        </w:tc>
      </w:tr>
      <w:tr w14:paraId="21DFEC2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D0C57B8">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1-11</w:t>
            </w:r>
          </w:p>
        </w:tc>
        <w:tc>
          <w:tcPr>
            <w:tcW w:w="6838" w:type="dxa"/>
            <w:tcBorders>
              <w:top w:val="single" w:color="auto" w:sz="4" w:space="0"/>
              <w:left w:val="single" w:color="auto" w:sz="4" w:space="0"/>
              <w:bottom w:val="single" w:color="auto" w:sz="4" w:space="0"/>
              <w:right w:val="single" w:color="auto" w:sz="4" w:space="0"/>
            </w:tcBorders>
            <w:vAlign w:val="center"/>
          </w:tcPr>
          <w:p w14:paraId="760651E7">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中密度纤维板：外观质量符合检测要求，静曲强度≥32MPa，弹性模量≥3400MPa；密度0.75～0.80g/cm³，含水率7.0～8.0%，表面胶合强度≥1.10MPa，防潮性能≥5.0MPa，握螺钉力板面≥1020N、板边≥850N，表面吸收性能≥120mm，24h吸水厚度膨胀率≤4%，尺寸稳定性符合检测要求；甲醛释放量E0级≤0.04mg/m³；不含苯、甲苯、二甲苯、总挥发性有机化合物（TVOC）；人造板中不含五氯苯酚（PCP）；燃烧性能等级至少达到B1(B)级，燃烧增长速率指数FIGRA0.2ᴍᴊ≤105W/S，600s的总放热量THR₆₀₀s≤6.5MJ, 60s内焰尖高度Fs≤150mm，60s内无燃烧滴落物引燃滤纸现象。</w:t>
            </w:r>
          </w:p>
          <w:p w14:paraId="790420E8">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4C0A7C64">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2</w:t>
            </w:r>
          </w:p>
        </w:tc>
      </w:tr>
      <w:tr w14:paraId="1EE9A78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F48A606">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1-12</w:t>
            </w:r>
          </w:p>
        </w:tc>
        <w:tc>
          <w:tcPr>
            <w:tcW w:w="6838" w:type="dxa"/>
            <w:tcBorders>
              <w:top w:val="single" w:color="auto" w:sz="4" w:space="0"/>
              <w:left w:val="single" w:color="auto" w:sz="4" w:space="0"/>
              <w:bottom w:val="single" w:color="auto" w:sz="4" w:space="0"/>
              <w:right w:val="single" w:color="auto" w:sz="4" w:space="0"/>
            </w:tcBorders>
            <w:vAlign w:val="center"/>
          </w:tcPr>
          <w:p w14:paraId="1AF3A54B">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投标人针对本项目使用的浸渍胶膜纸：不含甲醛，预固化度50%-70%，浸胶量200%-250%，耐磨性能≥5200r；不含苯、甲苯、二甲苯、总挥发性有机化合物（TVOC）。</w:t>
            </w:r>
          </w:p>
          <w:p w14:paraId="49FEC748">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0E3E3435">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1</w:t>
            </w:r>
          </w:p>
        </w:tc>
      </w:tr>
      <w:tr w14:paraId="7B4931E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73B58F2">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1-13</w:t>
            </w:r>
          </w:p>
        </w:tc>
        <w:tc>
          <w:tcPr>
            <w:tcW w:w="6838" w:type="dxa"/>
            <w:tcBorders>
              <w:top w:val="single" w:color="auto" w:sz="4" w:space="0"/>
              <w:left w:val="single" w:color="auto" w:sz="4" w:space="0"/>
              <w:bottom w:val="single" w:color="auto" w:sz="4" w:space="0"/>
              <w:right w:val="single" w:color="auto" w:sz="4" w:space="0"/>
            </w:tcBorders>
            <w:vAlign w:val="center"/>
          </w:tcPr>
          <w:p w14:paraId="23F56784">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防火板</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0"/>
                <w:sz w:val="24"/>
                <w:szCs w:val="24"/>
                <w:highlight w:val="none"/>
              </w:rPr>
              <w:t>静曲强度≥31 MPa，弹性模量≥3700MPa，内结合强度≥1.0 MPa，24h吸水厚度膨胀率≤4.0%,表面耐冷热循环、表面耐磨、表面耐干热、表面耐污染腐蚀、表面耐水蒸气符合检测要求；耐湿热达到五级，耐高温无裂纹；甲醛释放量Eɴғ级≤0.015mg/m³；不含苯、甲苯、二甲苯、总挥发性有机化合物（TVOC）；人造板中不含五氯苯酚（PCP）；表皮葡萄球菌抗菌率≥90％；</w:t>
            </w:r>
          </w:p>
          <w:p w14:paraId="7E30BFB8">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燃烧性能等级至少达到B1(C)级，</w:t>
            </w:r>
            <w:r>
              <w:rPr>
                <w:rFonts w:hint="eastAsia" w:ascii="宋体" w:hAnsi="宋体" w:eastAsia="宋体" w:cs="宋体"/>
                <w:color w:val="auto"/>
                <w:kern w:val="0"/>
                <w:sz w:val="24"/>
                <w:szCs w:val="24"/>
                <w:highlight w:val="none"/>
              </w:rPr>
              <w:t>燃烧增长速率指数FIGRA₀.₄ᴍᴊ≤200W/S，600s的总放热量THR₆₀₀s≤10MJ, 60s内焰尖高度Fs≤60mm，60s内无燃烧滴落物引燃滤纸现象。</w:t>
            </w:r>
          </w:p>
          <w:p w14:paraId="1A35F9E4">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538155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2</w:t>
            </w:r>
          </w:p>
        </w:tc>
      </w:tr>
      <w:tr w14:paraId="6A6D8D7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12DC939">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1-14</w:t>
            </w:r>
          </w:p>
        </w:tc>
        <w:tc>
          <w:tcPr>
            <w:tcW w:w="6838" w:type="dxa"/>
            <w:tcBorders>
              <w:top w:val="single" w:color="auto" w:sz="4" w:space="0"/>
              <w:left w:val="single" w:color="auto" w:sz="4" w:space="0"/>
              <w:bottom w:val="single" w:color="auto" w:sz="4" w:space="0"/>
              <w:right w:val="single" w:color="auto" w:sz="4" w:space="0"/>
            </w:tcBorders>
            <w:vAlign w:val="center"/>
          </w:tcPr>
          <w:p w14:paraId="065715F0">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实木</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sz w:val="24"/>
                <w:szCs w:val="24"/>
                <w:highlight w:val="none"/>
              </w:rPr>
              <w:t>木材含水率8%～17%,木材贯通裂缝未见缺陷；五氯苯酚（PCP）未检出；</w:t>
            </w:r>
          </w:p>
          <w:p w14:paraId="2673844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77262B1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1</w:t>
            </w:r>
          </w:p>
        </w:tc>
      </w:tr>
      <w:tr w14:paraId="0BCAC36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EA510A1">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1-15</w:t>
            </w:r>
          </w:p>
        </w:tc>
        <w:tc>
          <w:tcPr>
            <w:tcW w:w="6838" w:type="dxa"/>
            <w:tcBorders>
              <w:top w:val="single" w:color="auto" w:sz="4" w:space="0"/>
              <w:left w:val="single" w:color="auto" w:sz="4" w:space="0"/>
              <w:bottom w:val="single" w:color="auto" w:sz="4" w:space="0"/>
              <w:right w:val="single" w:color="auto" w:sz="4" w:space="0"/>
            </w:tcBorders>
            <w:vAlign w:val="center"/>
          </w:tcPr>
          <w:p w14:paraId="71A11E4D">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木皮</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0"/>
                <w:sz w:val="24"/>
                <w:szCs w:val="24"/>
                <w:highlight w:val="none"/>
              </w:rPr>
              <w:t>单板外观质量符合检测要求；甲醛释放量Eɴғ级≤0.015mg/m³。</w:t>
            </w:r>
          </w:p>
          <w:p w14:paraId="16788CBD">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60FC2CDE">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1</w:t>
            </w:r>
          </w:p>
        </w:tc>
      </w:tr>
      <w:tr w14:paraId="4FA6AD6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92BCF16">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1-16</w:t>
            </w:r>
          </w:p>
        </w:tc>
        <w:tc>
          <w:tcPr>
            <w:tcW w:w="6838" w:type="dxa"/>
            <w:tcBorders>
              <w:top w:val="single" w:color="auto" w:sz="4" w:space="0"/>
              <w:left w:val="single" w:color="auto" w:sz="4" w:space="0"/>
              <w:bottom w:val="single" w:color="auto" w:sz="4" w:space="0"/>
              <w:right w:val="single" w:color="auto" w:sz="4" w:space="0"/>
            </w:tcBorders>
            <w:vAlign w:val="center"/>
          </w:tcPr>
          <w:p w14:paraId="6F1105E0">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水性油漆</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0"/>
                <w:sz w:val="24"/>
                <w:szCs w:val="24"/>
                <w:highlight w:val="none"/>
              </w:rPr>
              <w:t>搅拌后均匀无硬块，细度≤15µm,不挥发物≥50%，耐干热性[(70±2)℃，15min]≤1级，耐划伤性、耐水性、耐碱性、耐醇性、耐污染性符合检测标准；挥发性有机化合物（VOC)≤1g/L，游离甲醛≤10mg/kg，乙二醇醚及其酯类的总量≤22mg/kg，苯、甲苯、二甲苯、乙苯的总量、卤代烃符合检测标准。</w:t>
            </w:r>
          </w:p>
          <w:p w14:paraId="40173485">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rPr>
              <w:t>3</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019A3E44">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3</w:t>
            </w:r>
          </w:p>
        </w:tc>
      </w:tr>
      <w:tr w14:paraId="021815A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5A69CFB">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1-17</w:t>
            </w:r>
          </w:p>
        </w:tc>
        <w:tc>
          <w:tcPr>
            <w:tcW w:w="6838" w:type="dxa"/>
            <w:tcBorders>
              <w:top w:val="single" w:color="auto" w:sz="4" w:space="0"/>
              <w:left w:val="single" w:color="auto" w:sz="4" w:space="0"/>
              <w:bottom w:val="single" w:color="auto" w:sz="4" w:space="0"/>
              <w:right w:val="single" w:color="auto" w:sz="4" w:space="0"/>
            </w:tcBorders>
            <w:vAlign w:val="center"/>
          </w:tcPr>
          <w:p w14:paraId="05F9525A">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PVC封边条</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0"/>
                <w:sz w:val="24"/>
                <w:szCs w:val="24"/>
                <w:highlight w:val="none"/>
              </w:rPr>
              <w:t>不含甲醛释放量，不含氯乙烯单体，不含可迁移元素铅（Pb）、镉（Cd）、铬（Cr）、汞（Hg）、砷（As）、钡（Ba）、锑（Sb）、硒（Se）, 不含邻苯二甲酸酯（DBP、BBP、DEHP、DNOP、DINP和DIDP）的总量，表面应无皱纹、裂纹、折痕、暗条痕、染色线、刀线、油渍、污点、黑斑、粘胶和杂质，无明显的气泡、针孔、划痕、波纹等瑕疵，表面应光滑，花纹应清晰、均匀、无漏印，耐磨性、耐开裂性、耐冷热循环、耐老化、耐光色牢度符合检测要求；荧光紫外灯老化试验≥100小时，外观无明显变化、无开裂、起泡、变色现象。</w:t>
            </w:r>
          </w:p>
          <w:p w14:paraId="3CCFD253">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EC0E782">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1</w:t>
            </w:r>
          </w:p>
        </w:tc>
      </w:tr>
      <w:tr w14:paraId="46F652F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828F201">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1-18</w:t>
            </w:r>
          </w:p>
        </w:tc>
        <w:tc>
          <w:tcPr>
            <w:tcW w:w="6838" w:type="dxa"/>
            <w:tcBorders>
              <w:top w:val="single" w:color="auto" w:sz="4" w:space="0"/>
              <w:left w:val="single" w:color="auto" w:sz="4" w:space="0"/>
              <w:bottom w:val="single" w:color="auto" w:sz="4" w:space="0"/>
              <w:right w:val="single" w:color="auto" w:sz="4" w:space="0"/>
            </w:tcBorders>
            <w:vAlign w:val="center"/>
          </w:tcPr>
          <w:p w14:paraId="20457E18">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聚氨酯泡沫</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0"/>
                <w:sz w:val="24"/>
                <w:szCs w:val="24"/>
                <w:highlight w:val="none"/>
              </w:rPr>
              <w:t>回弹率≥45%, 75％压缩永久变形≤7%，65％/25％压陷比≥2.0，气味等级≥9级，拉伸强度≥125kPa，断裂伸长率≥115%，撕裂强度≥2.2N/cm，干热老化后拉伸强度≥110kPa，干热老化拉伸强度变化率≤±10％，湿热老化后拉伸强度≥105kPa，湿热老化拉伸强度变化率≤±15％，灰分≤0.5％，甲醛散发≤3mg/kg；表观密度≥38kg/m³；色泽、气孔、裂缝、两侧表皮未见缺陷。</w:t>
            </w:r>
          </w:p>
          <w:p w14:paraId="363750B0">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16420CB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1</w:t>
            </w:r>
          </w:p>
        </w:tc>
      </w:tr>
      <w:tr w14:paraId="15F8089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A165D80">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1-19</w:t>
            </w:r>
          </w:p>
        </w:tc>
        <w:tc>
          <w:tcPr>
            <w:tcW w:w="6838" w:type="dxa"/>
            <w:tcBorders>
              <w:top w:val="single" w:color="auto" w:sz="4" w:space="0"/>
              <w:left w:val="single" w:color="auto" w:sz="4" w:space="0"/>
              <w:bottom w:val="single" w:color="auto" w:sz="4" w:space="0"/>
              <w:right w:val="single" w:color="auto" w:sz="4" w:space="0"/>
            </w:tcBorders>
            <w:vAlign w:val="center"/>
          </w:tcPr>
          <w:p w14:paraId="2FAECB29">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头层牛皮</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sz w:val="24"/>
                <w:szCs w:val="24"/>
                <w:highlight w:val="none"/>
              </w:rPr>
              <w:t>摩擦色牢度（干擦≥500次）≥4级，耐光性≥5级，涂层粘着牢度≥5N/10mm，耐折牢度（≥50000次）无裂纹，气味湿态≤2级、干态≤2级，pH≥4.0，挥发性有机物（VOC）≤1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mg/kg；五氯苯酚（PCP）未检出；邻苯基苯酚（OPP）未检出；游离甲醛未检出；</w:t>
            </w:r>
          </w:p>
          <w:p w14:paraId="38B7DC6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337401B3">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2</w:t>
            </w:r>
          </w:p>
        </w:tc>
      </w:tr>
      <w:tr w14:paraId="7F3EC99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D734090">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1-20</w:t>
            </w:r>
          </w:p>
        </w:tc>
        <w:tc>
          <w:tcPr>
            <w:tcW w:w="6838" w:type="dxa"/>
            <w:tcBorders>
              <w:top w:val="single" w:color="auto" w:sz="4" w:space="0"/>
              <w:left w:val="single" w:color="auto" w:sz="4" w:space="0"/>
              <w:bottom w:val="single" w:color="auto" w:sz="4" w:space="0"/>
              <w:right w:val="single" w:color="auto" w:sz="4" w:space="0"/>
            </w:tcBorders>
            <w:vAlign w:val="center"/>
          </w:tcPr>
          <w:p w14:paraId="4CD9B032">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kern w:val="0"/>
                <w:sz w:val="24"/>
                <w:szCs w:val="24"/>
                <w:highlight w:val="none"/>
              </w:rPr>
              <w:t>铝合金</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0"/>
                <w:sz w:val="24"/>
                <w:szCs w:val="24"/>
                <w:highlight w:val="none"/>
                <w:lang w:val="en-US" w:eastAsia="zh-CN" w:bidi="ar-SA"/>
              </w:rPr>
              <w:t>喷漆（塑）涂层未见缺陷，附着力≥2级，冲击强度无剥落、裂纹、皱纹；</w:t>
            </w:r>
          </w:p>
          <w:p w14:paraId="3F4C75A5">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铜加速乙酸盐雾（CASS）≥100H，保护评级（Rᴘ）达到10级、外观评级（Rᴀ）达到10级；</w:t>
            </w:r>
          </w:p>
          <w:p w14:paraId="507428CA">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规定非比例延伸强度Rᴘ₀.₂≥180N/mm²，抗拉强度Rm≥215N/mm²，断后伸长率A₅₀mm≥13%。</w:t>
            </w:r>
          </w:p>
          <w:p w14:paraId="505FDB91">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01F57CD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1</w:t>
            </w:r>
          </w:p>
        </w:tc>
      </w:tr>
      <w:tr w14:paraId="2F1CBE8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803C8B7">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1-21</w:t>
            </w:r>
          </w:p>
        </w:tc>
        <w:tc>
          <w:tcPr>
            <w:tcW w:w="6838" w:type="dxa"/>
            <w:tcBorders>
              <w:top w:val="single" w:color="auto" w:sz="4" w:space="0"/>
              <w:left w:val="single" w:color="auto" w:sz="4" w:space="0"/>
              <w:bottom w:val="single" w:color="auto" w:sz="4" w:space="0"/>
              <w:right w:val="single" w:color="auto" w:sz="4" w:space="0"/>
            </w:tcBorders>
            <w:vAlign w:val="center"/>
          </w:tcPr>
          <w:p w14:paraId="04261C48">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面料</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sz w:val="24"/>
                <w:szCs w:val="24"/>
                <w:highlight w:val="none"/>
              </w:rPr>
              <w:t>撕破强力经向、纬向≥30N；起毛起球≥4级；试样破损的测定》标准，耐磨性≥5000次；甲醛含量未检出。</w:t>
            </w:r>
          </w:p>
          <w:p w14:paraId="13E46C8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140FD9C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kern w:val="0"/>
                <w:sz w:val="24"/>
                <w:szCs w:val="24"/>
                <w:highlight w:val="none"/>
                <w:lang w:val="en-US" w:eastAsia="zh-CN"/>
              </w:rPr>
              <w:t>1</w:t>
            </w:r>
          </w:p>
        </w:tc>
      </w:tr>
      <w:tr w14:paraId="0F1421A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56113D2">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1-22</w:t>
            </w:r>
          </w:p>
        </w:tc>
        <w:tc>
          <w:tcPr>
            <w:tcW w:w="6838" w:type="dxa"/>
            <w:tcBorders>
              <w:top w:val="single" w:color="auto" w:sz="4" w:space="0"/>
              <w:left w:val="single" w:color="auto" w:sz="4" w:space="0"/>
              <w:bottom w:val="single" w:color="auto" w:sz="4" w:space="0"/>
              <w:right w:val="single" w:color="auto" w:sz="4" w:space="0"/>
            </w:tcBorders>
            <w:vAlign w:val="center"/>
          </w:tcPr>
          <w:p w14:paraId="05299FC8">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座椅用底盘</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sz w:val="24"/>
                <w:szCs w:val="24"/>
                <w:highlight w:val="none"/>
              </w:rPr>
              <w:t>喷漆（塑）涂层未见缺陷，硬度无塑性变形和内聚破坏，冲击强度无剥落、裂纹、皱纹；乙酸盐雾（AASS）≥100H，保护评级（Rᴘ）达到10级、外观评级（Rᴀ）达到10级。</w:t>
            </w:r>
          </w:p>
          <w:p w14:paraId="0569365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6B2A0706">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1</w:t>
            </w:r>
          </w:p>
        </w:tc>
      </w:tr>
      <w:tr w14:paraId="4ECA3EC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B115051">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1-23</w:t>
            </w:r>
          </w:p>
        </w:tc>
        <w:tc>
          <w:tcPr>
            <w:tcW w:w="6838" w:type="dxa"/>
            <w:tcBorders>
              <w:top w:val="single" w:color="auto" w:sz="4" w:space="0"/>
              <w:left w:val="single" w:color="auto" w:sz="4" w:space="0"/>
              <w:bottom w:val="single" w:color="auto" w:sz="4" w:space="0"/>
              <w:right w:val="single" w:color="auto" w:sz="4" w:space="0"/>
            </w:tcBorders>
            <w:vAlign w:val="center"/>
          </w:tcPr>
          <w:p w14:paraId="6DCFB178">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座椅用气压棒</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0"/>
                <w:sz w:val="24"/>
                <w:szCs w:val="24"/>
                <w:highlight w:val="none"/>
              </w:rPr>
              <w:t>开启力Fk≥35N，启动力Fo≥66N,弹力比率≥1.5，锁定力≥150N, 耐高低温性能气弹簧-30℃和60℃的高低温储存后公称力Fa衰减量≤3.5%，标称力Fx和摩擦力Fr、密封性能、强度性能、伸展速度符合检测要求；乙酸盐雾试验（AASS试验）≥100H、涂（镀）层本身的耐腐蚀等级达到10级。</w:t>
            </w:r>
          </w:p>
          <w:p w14:paraId="5F16D900">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E9E6145">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1</w:t>
            </w:r>
          </w:p>
        </w:tc>
      </w:tr>
      <w:tr w14:paraId="1388E55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447E60E">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1-24</w:t>
            </w:r>
          </w:p>
        </w:tc>
        <w:tc>
          <w:tcPr>
            <w:tcW w:w="6838" w:type="dxa"/>
            <w:tcBorders>
              <w:top w:val="single" w:color="auto" w:sz="4" w:space="0"/>
              <w:left w:val="single" w:color="auto" w:sz="4" w:space="0"/>
              <w:bottom w:val="single" w:color="auto" w:sz="4" w:space="0"/>
              <w:right w:val="single" w:color="auto" w:sz="4" w:space="0"/>
            </w:tcBorders>
            <w:vAlign w:val="center"/>
          </w:tcPr>
          <w:p w14:paraId="55AE2890">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尼龙五星脚</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0"/>
                <w:sz w:val="24"/>
                <w:szCs w:val="24"/>
                <w:highlight w:val="none"/>
              </w:rPr>
              <w:t>塑料材料冲击强度≥12*1000J/m²,塑料件邵氏D硬度≥HD70，耐老化性室内用≥200H、冲击强度的保持率≥60%、外观颜色变色评级≥4级，耐冷热循环未见缺陷；弯曲强度≥30MPa，弯曲模量≥4400MPa；水平燃烧试验达到HB级，垂直燃烧试验达到V-0级；不含邻苯二甲酸脂（DBP、BBP、DEHP、DNOP、DINP、DIDP），不含多溴联苯、不含多溴二苯醚、苯并[α]芘、18种多环芳烃（PAH）总量。</w:t>
            </w:r>
          </w:p>
          <w:p w14:paraId="6D160F15">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7985C462">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1</w:t>
            </w:r>
          </w:p>
        </w:tc>
      </w:tr>
      <w:tr w14:paraId="7A1DD8A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D006303">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1-2</w:t>
            </w:r>
            <w:r>
              <w:rPr>
                <w:rFonts w:hint="eastAsia" w:ascii="宋体" w:hAnsi="宋体" w:eastAsia="宋体" w:cs="宋体"/>
                <w:b w:val="0"/>
                <w:bCs w:val="0"/>
                <w:color w:val="auto"/>
                <w:sz w:val="24"/>
                <w:szCs w:val="24"/>
                <w:highlight w:val="none"/>
                <w:lang w:val="en-US" w:eastAsia="zh-CN"/>
              </w:rPr>
              <w:t>5</w:t>
            </w:r>
          </w:p>
        </w:tc>
        <w:tc>
          <w:tcPr>
            <w:tcW w:w="6838" w:type="dxa"/>
            <w:tcBorders>
              <w:top w:val="single" w:color="auto" w:sz="4" w:space="0"/>
              <w:left w:val="single" w:color="auto" w:sz="4" w:space="0"/>
              <w:bottom w:val="single" w:color="auto" w:sz="4" w:space="0"/>
              <w:right w:val="single" w:color="auto" w:sz="4" w:space="0"/>
            </w:tcBorders>
            <w:vAlign w:val="center"/>
          </w:tcPr>
          <w:p w14:paraId="30A6E001">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PA聚酰胺</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sz w:val="24"/>
                <w:szCs w:val="24"/>
                <w:highlight w:val="none"/>
              </w:rPr>
              <w:t>塑料材料冲击强度≥</w:t>
            </w:r>
            <w:r>
              <w:rPr>
                <w:rFonts w:hint="eastAsia" w:ascii="宋体" w:hAnsi="宋体" w:eastAsia="宋体" w:cs="宋体"/>
                <w:color w:val="auto"/>
                <w:sz w:val="24"/>
                <w:szCs w:val="24"/>
                <w:highlight w:val="none"/>
                <w:lang w:val="en-US" w:eastAsia="zh-CN"/>
              </w:rPr>
              <w:t>12000</w:t>
            </w:r>
            <w:r>
              <w:rPr>
                <w:rFonts w:hint="eastAsia" w:ascii="宋体" w:hAnsi="宋体" w:eastAsia="宋体" w:cs="宋体"/>
                <w:color w:val="auto"/>
                <w:sz w:val="24"/>
                <w:szCs w:val="24"/>
                <w:highlight w:val="none"/>
              </w:rPr>
              <w:t>J/m²,塑料件邵氏D硬度≥HD70，耐老化性室内用≥200H</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耐冷热循环未见缺陷；邻苯二甲酸脂（DBP、BBP、DEHP、DNOP、DINP、DIDP）</w:t>
            </w:r>
            <w:r>
              <w:rPr>
                <w:rFonts w:hint="eastAsia" w:ascii="宋体" w:hAnsi="宋体" w:eastAsia="宋体" w:cs="宋体"/>
                <w:color w:val="auto"/>
                <w:sz w:val="24"/>
                <w:szCs w:val="24"/>
                <w:highlight w:val="none"/>
                <w:lang w:val="en-US" w:eastAsia="zh-CN"/>
              </w:rPr>
              <w:t>均未检出</w:t>
            </w:r>
            <w:r>
              <w:rPr>
                <w:rFonts w:hint="eastAsia" w:ascii="宋体" w:hAnsi="宋体" w:eastAsia="宋体" w:cs="宋体"/>
                <w:color w:val="auto"/>
                <w:sz w:val="24"/>
                <w:szCs w:val="24"/>
                <w:highlight w:val="none"/>
              </w:rPr>
              <w:t>，多溴联苯、多溴二苯醚、苯并[α]芘、16种多环芳烃（PAH）总量未检出。</w:t>
            </w:r>
          </w:p>
          <w:p w14:paraId="753EB62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352EA19C">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1</w:t>
            </w:r>
          </w:p>
        </w:tc>
      </w:tr>
      <w:tr w14:paraId="4F53D51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B81061B">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w:t>
            </w:r>
            <w:r>
              <w:rPr>
                <w:rFonts w:hint="eastAsia" w:ascii="宋体" w:hAnsi="宋体" w:eastAsia="宋体" w:cs="宋体"/>
                <w:b w:val="0"/>
                <w:bCs w:val="0"/>
                <w:color w:val="auto"/>
                <w:sz w:val="24"/>
                <w:szCs w:val="24"/>
                <w:highlight w:val="none"/>
                <w:lang w:val="en-US" w:eastAsia="zh-CN"/>
              </w:rPr>
              <w:t>6</w:t>
            </w:r>
          </w:p>
        </w:tc>
        <w:tc>
          <w:tcPr>
            <w:tcW w:w="6838" w:type="dxa"/>
            <w:tcBorders>
              <w:top w:val="single" w:color="auto" w:sz="4" w:space="0"/>
              <w:left w:val="single" w:color="auto" w:sz="4" w:space="0"/>
              <w:bottom w:val="single" w:color="auto" w:sz="4" w:space="0"/>
              <w:right w:val="single" w:color="auto" w:sz="4" w:space="0"/>
            </w:tcBorders>
            <w:vAlign w:val="center"/>
          </w:tcPr>
          <w:p w14:paraId="359FDED8">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铝合金五星脚</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sz w:val="24"/>
                <w:szCs w:val="24"/>
                <w:highlight w:val="none"/>
              </w:rPr>
              <w:t>喷漆（塑）涂层未见缺陷，附着力优于2级，冲击强度无剥落、裂纹、皱纹；铜加速乙酸盐雾（CASS）≥100H，保护评级（Rᴘ）达到10级、外观评级（Rᴀ）达到10级；规定非比例延伸强度Rᴘ₀.₂≥180N/mm²，抗拉强度Rm≥215N/mm²，断后伸长率A₅₀mm≥13%。</w:t>
            </w:r>
          </w:p>
          <w:p w14:paraId="77E39DF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690D17BC">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1</w:t>
            </w:r>
          </w:p>
        </w:tc>
      </w:tr>
      <w:tr w14:paraId="31CF10E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1D973A5">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1-27</w:t>
            </w:r>
          </w:p>
        </w:tc>
        <w:tc>
          <w:tcPr>
            <w:tcW w:w="6838" w:type="dxa"/>
            <w:tcBorders>
              <w:top w:val="single" w:color="auto" w:sz="4" w:space="0"/>
              <w:left w:val="single" w:color="auto" w:sz="4" w:space="0"/>
              <w:bottom w:val="single" w:color="auto" w:sz="4" w:space="0"/>
              <w:right w:val="single" w:color="auto" w:sz="4" w:space="0"/>
            </w:tcBorders>
            <w:vAlign w:val="center"/>
          </w:tcPr>
          <w:p w14:paraId="1189FD36">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耐磨万向脚轮</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sz w:val="24"/>
                <w:szCs w:val="24"/>
                <w:highlight w:val="none"/>
              </w:rPr>
              <w:t>脚轮的轮面应光洁，不应有裂纹、伤痕、毛边等缺陷，装配、抗冲击性、导电性、手动锁定装置、动载荷、滚动阻力、旋转阻力、静载荷符合检测要求。</w:t>
            </w:r>
          </w:p>
          <w:p w14:paraId="1ACA9148">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0E155F4">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1</w:t>
            </w:r>
          </w:p>
        </w:tc>
      </w:tr>
      <w:tr w14:paraId="22DFB19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C01B37E">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1-28</w:t>
            </w:r>
          </w:p>
        </w:tc>
        <w:tc>
          <w:tcPr>
            <w:tcW w:w="6838" w:type="dxa"/>
            <w:tcBorders>
              <w:top w:val="single" w:color="auto" w:sz="4" w:space="0"/>
              <w:left w:val="single" w:color="auto" w:sz="4" w:space="0"/>
              <w:bottom w:val="single" w:color="auto" w:sz="4" w:space="0"/>
              <w:right w:val="single" w:color="auto" w:sz="4" w:space="0"/>
            </w:tcBorders>
            <w:vAlign w:val="center"/>
          </w:tcPr>
          <w:p w14:paraId="6187CBF2">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kern w:val="0"/>
                <w:sz w:val="24"/>
                <w:szCs w:val="24"/>
                <w:highlight w:val="none"/>
              </w:rPr>
              <w:t>PP塑料</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sz w:val="24"/>
                <w:szCs w:val="24"/>
                <w:highlight w:val="none"/>
              </w:rPr>
              <w:t>塑料材料冲击强度≥12*1000J/m²,塑料件邵氏D硬度≥HD70，耐老化性室内用≥200H、冲击强度的保持率≥60%、外观颜色变色评级≥4级，耐冷热循环未见缺陷；弯曲强度≥30MPa，弯曲模量≥4400MPa；大肠杆菌抗菌率≥99%；水平燃烧试验达到HB级，垂直燃烧试验达到V-0级；</w:t>
            </w:r>
          </w:p>
          <w:p w14:paraId="548B319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3FDC2EB">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1</w:t>
            </w:r>
          </w:p>
        </w:tc>
      </w:tr>
      <w:tr w14:paraId="2C3FA79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B66B8D3">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1-29</w:t>
            </w:r>
          </w:p>
        </w:tc>
        <w:tc>
          <w:tcPr>
            <w:tcW w:w="6838" w:type="dxa"/>
            <w:tcBorders>
              <w:top w:val="single" w:color="auto" w:sz="4" w:space="0"/>
              <w:left w:val="single" w:color="auto" w:sz="4" w:space="0"/>
              <w:bottom w:val="single" w:color="auto" w:sz="4" w:space="0"/>
              <w:right w:val="single" w:color="auto" w:sz="4" w:space="0"/>
            </w:tcBorders>
            <w:vAlign w:val="center"/>
          </w:tcPr>
          <w:p w14:paraId="29E53A74">
            <w:pPr>
              <w:keepNext/>
              <w:keepLines/>
              <w:suppressLineNumbers w:val="0"/>
              <w:tabs>
                <w:tab w:val="left" w:pos="720"/>
                <w:tab w:val="left" w:pos="1146"/>
              </w:tabs>
              <w:spacing w:before="0" w:beforeAutospacing="0" w:after="0" w:afterAutospacing="0" w:line="360" w:lineRule="auto"/>
              <w:ind w:left="0" w:right="0"/>
              <w:outlineLvl w:val="1"/>
              <w:rPr>
                <w:rFonts w:hint="default"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sz w:val="24"/>
                <w:szCs w:val="24"/>
                <w:highlight w:val="none"/>
              </w:rPr>
              <w:t>医用抑菌皮</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sz w:val="24"/>
                <w:szCs w:val="24"/>
                <w:highlight w:val="none"/>
              </w:rPr>
              <w:t>耐光性≥5级，涂层粘着牢度≥2.5N/10mm，耐折牢度≥50000次无裂纹，气味≤2级，pH≥3.8，VOC≤22mg/Kg，游离甲醛未检出；双边撕裂≥70N；4-氨基联苯、联苯胺、4-氯邻甲苯胺、2-萘胺、邻氨基偶氮甲苯、2-氨基-4-硝基甲苯、对氯苯胺均未检出，五氯苯酚、邻苯基苯酚均未检出，可萃取的重金属六价铬、镉、汞、锑、铅、砷、镍、钴、铜均未检出；黑曲霉、黄曲霉的防霉等级1级。白色念珠菌、乙型副伤寒沙门氏菌的抑菌率≥99.6%；</w:t>
            </w:r>
          </w:p>
          <w:p w14:paraId="4CD060E6">
            <w:pPr>
              <w:keepNext/>
              <w:keepLines/>
              <w:suppressLineNumbers w:val="0"/>
              <w:tabs>
                <w:tab w:val="left" w:pos="720"/>
                <w:tab w:val="left" w:pos="1146"/>
              </w:tabs>
              <w:spacing w:before="0" w:beforeAutospacing="0" w:after="0" w:afterAutospacing="0" w:line="360" w:lineRule="auto"/>
              <w:ind w:left="0" w:right="0"/>
              <w:outlineLvl w:val="1"/>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737B2565">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1</w:t>
            </w:r>
          </w:p>
        </w:tc>
      </w:tr>
      <w:tr w14:paraId="59D1268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4219112">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1-30</w:t>
            </w:r>
          </w:p>
        </w:tc>
        <w:tc>
          <w:tcPr>
            <w:tcW w:w="6838" w:type="dxa"/>
            <w:tcBorders>
              <w:top w:val="single" w:color="auto" w:sz="4" w:space="0"/>
              <w:left w:val="single" w:color="auto" w:sz="4" w:space="0"/>
              <w:bottom w:val="single" w:color="auto" w:sz="4" w:space="0"/>
              <w:right w:val="single" w:color="auto" w:sz="4" w:space="0"/>
            </w:tcBorders>
            <w:vAlign w:val="center"/>
          </w:tcPr>
          <w:p w14:paraId="1E8ABF20">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b w:val="0"/>
                <w:bCs/>
                <w:color w:val="auto"/>
                <w:sz w:val="24"/>
                <w:szCs w:val="24"/>
                <w:highlight w:val="none"/>
                <w:lang w:val="en-US" w:eastAsia="zh-CN"/>
              </w:rPr>
              <w:t>螺母</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sz w:val="24"/>
                <w:szCs w:val="24"/>
                <w:highlight w:val="none"/>
              </w:rPr>
              <w:t>喷漆（塑）涂层未见缺陷；乙酸盐雾（AASS）≥100H，保护评级（Rᴘ）达到10级、外观评级（Rᴀ）达到10级。</w:t>
            </w:r>
          </w:p>
          <w:p w14:paraId="22C5F8D2">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0C5E1E4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1</w:t>
            </w:r>
          </w:p>
        </w:tc>
      </w:tr>
      <w:tr w14:paraId="5ACF4A3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531EAF0">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1-31</w:t>
            </w:r>
          </w:p>
        </w:tc>
        <w:tc>
          <w:tcPr>
            <w:tcW w:w="6838" w:type="dxa"/>
            <w:tcBorders>
              <w:top w:val="single" w:color="auto" w:sz="4" w:space="0"/>
              <w:left w:val="single" w:color="auto" w:sz="4" w:space="0"/>
              <w:bottom w:val="single" w:color="auto" w:sz="4" w:space="0"/>
              <w:right w:val="single" w:color="auto" w:sz="4" w:space="0"/>
            </w:tcBorders>
            <w:vAlign w:val="center"/>
          </w:tcPr>
          <w:p w14:paraId="2BD82AAF">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b w:val="0"/>
                <w:bCs/>
                <w:color w:val="auto"/>
                <w:sz w:val="24"/>
                <w:szCs w:val="24"/>
                <w:highlight w:val="none"/>
                <w:lang w:val="en-US" w:eastAsia="zh-CN"/>
              </w:rPr>
              <w:t>钢化镜面</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sz w:val="24"/>
                <w:szCs w:val="24"/>
                <w:highlight w:val="none"/>
                <w:lang w:val="en-US" w:eastAsia="zh-CN"/>
              </w:rPr>
              <w:t>镜面厚度偏差、边部加工、耐热性能符合GB/T26695-2011,镜面表面不得有裂纹、断面缺陷、线道、夹钳印。</w:t>
            </w:r>
          </w:p>
          <w:p w14:paraId="6D854529">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69161E0B">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1</w:t>
            </w:r>
          </w:p>
        </w:tc>
      </w:tr>
      <w:tr w14:paraId="71043A8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2D08478F">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1-32</w:t>
            </w:r>
          </w:p>
        </w:tc>
        <w:tc>
          <w:tcPr>
            <w:tcW w:w="6838" w:type="dxa"/>
            <w:tcBorders>
              <w:top w:val="single" w:color="auto" w:sz="4" w:space="0"/>
              <w:left w:val="single" w:color="auto" w:sz="4" w:space="0"/>
              <w:bottom w:val="single" w:color="auto" w:sz="4" w:space="0"/>
              <w:right w:val="single" w:color="auto" w:sz="4" w:space="0"/>
            </w:tcBorders>
            <w:vAlign w:val="center"/>
          </w:tcPr>
          <w:p w14:paraId="15905A78">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kern w:val="0"/>
                <w:sz w:val="24"/>
                <w:szCs w:val="24"/>
                <w:highlight w:val="none"/>
              </w:rPr>
              <w:t>实木多层板</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0"/>
                <w:sz w:val="24"/>
                <w:szCs w:val="24"/>
                <w:highlight w:val="none"/>
              </w:rPr>
              <w:t>静曲强度、弹性模量符合检测要求；含水率、胶合强度、浸渍剥离符合检测要求；握螺钉力板面≥1100N、板边≥1050N；人造板中不含五氯苯酚（PCP）；甲醛释放量Eɴғ级≤0.015mg/m³；不含苯、甲苯、二甲苯、总挥发性有机化合物（TVOC）；</w:t>
            </w:r>
            <w:r>
              <w:rPr>
                <w:rFonts w:hint="eastAsia" w:ascii="宋体" w:hAnsi="宋体" w:eastAsia="宋体" w:cs="宋体"/>
                <w:color w:val="auto"/>
                <w:sz w:val="24"/>
                <w:szCs w:val="24"/>
                <w:highlight w:val="none"/>
              </w:rPr>
              <w:t>燃烧性能等级至少达到B1(C)级，</w:t>
            </w:r>
            <w:r>
              <w:rPr>
                <w:rFonts w:hint="eastAsia" w:ascii="宋体" w:hAnsi="宋体" w:eastAsia="宋体" w:cs="宋体"/>
                <w:color w:val="auto"/>
                <w:kern w:val="0"/>
                <w:sz w:val="24"/>
                <w:szCs w:val="24"/>
                <w:highlight w:val="none"/>
              </w:rPr>
              <w:t>燃烧增长速率指数FIGRA₀.₄ᴍᴊ≤210W/S，600s的总放热量THR₆₀₀s≤12MJ, 60s内焰尖高度Fs≤70mm，60s内无燃烧滴落物引燃滤纸现象。</w:t>
            </w:r>
          </w:p>
          <w:p w14:paraId="1E869382">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3D6C0BE9">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3</w:t>
            </w:r>
          </w:p>
        </w:tc>
      </w:tr>
      <w:tr w14:paraId="36CB42C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71F9133">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1-33</w:t>
            </w:r>
          </w:p>
        </w:tc>
        <w:tc>
          <w:tcPr>
            <w:tcW w:w="6838" w:type="dxa"/>
            <w:tcBorders>
              <w:top w:val="single" w:color="auto" w:sz="4" w:space="0"/>
              <w:left w:val="single" w:color="auto" w:sz="4" w:space="0"/>
              <w:bottom w:val="single" w:color="auto" w:sz="4" w:space="0"/>
              <w:right w:val="single" w:color="auto" w:sz="4" w:space="0"/>
            </w:tcBorders>
            <w:vAlign w:val="center"/>
          </w:tcPr>
          <w:p w14:paraId="103FC587">
            <w:pPr>
              <w:pStyle w:val="18"/>
              <w:keepNext w:val="0"/>
              <w:keepLines w:val="0"/>
              <w:numPr>
                <w:ilvl w:val="0"/>
                <w:numId w:val="0"/>
              </w:numPr>
              <w:suppressLineNumbers w:val="0"/>
              <w:spacing w:beforeAutospacing="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kern w:val="0"/>
                <w:sz w:val="24"/>
                <w:szCs w:val="24"/>
                <w:highlight w:val="none"/>
                <w:lang w:val="en-US" w:eastAsia="zh-CN"/>
              </w:rPr>
              <w:t>理化板</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2"/>
                <w:sz w:val="24"/>
                <w:szCs w:val="24"/>
                <w:highlight w:val="none"/>
                <w:lang w:val="en-US" w:eastAsia="zh-CN" w:bidi="ar-SA"/>
              </w:rPr>
              <w:t>1.理化板厚度</w:t>
            </w: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lang w:val="en-US" w:eastAsia="zh-CN"/>
              </w:rPr>
              <w:t>19.00</w:t>
            </w:r>
            <w:r>
              <w:rPr>
                <w:rFonts w:hint="eastAsia" w:ascii="宋体" w:hAnsi="宋体" w:eastAsia="宋体" w:cs="宋体"/>
                <w:color w:val="auto"/>
                <w:sz w:val="24"/>
                <w:szCs w:val="24"/>
                <w:highlight w:val="none"/>
              </w:rPr>
              <w:t>mm厚度实芯理化板</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化学性能:耐腐蚀性能优越，其中65%硝酸、98%硫酸、染发精、磷酸氢二钠（5%）、乙酸异戊酯、无水乙酸、99%乙酸1%硝酸银溶液、机油、无水甲醇、二氯乙酸、0.1%甲酚红乙醇溶液、77%硫酸+65%硝酸、甲乙酮等不少于70种溶液或试剂检验结果达到5级并无明显变化。</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化学物排放：根据检测测试，其中苯酚、甲苯、甲基氯仿、二氯甲烷、氯苯等化学物均为未检出</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抗菌性能：依据检测标准检测，大肠杆菌测试结果抗菌活性值≥5.8，金黄色葡萄球菌测试结果抗菌活性值≥5.3，肺炎克雷伯氏菌测试结果抗菌活性值≥5.5，粪链球菌测试结果抗菌活性值≥2.5，肠沙门氏菌肠亚种测试结果抗菌活性值≥4.0。同时另提供检验报告：金黄色葡萄球菌、大肠杆菌、表皮葡萄球菌等抗菌率≥99.9%。</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燃烧性能及甲醛释放量：经检测烟气毒性等级为ZA3级，60S内焰尖高度≤38MM,烟气生成速率指数≤4，600s总烟气生成量，㎡≤42，600s总热释放量MJ≤8.9，燃烧增长速率指数，w/s≤153。甲醛释放量：通过甲醛释放量检测，甲醛释放量≤0.007mg/m³。</w:t>
            </w:r>
          </w:p>
          <w:p w14:paraId="4AA13D66">
            <w:pPr>
              <w:pStyle w:val="18"/>
              <w:keepNext w:val="0"/>
              <w:keepLines w:val="0"/>
              <w:numPr>
                <w:ilvl w:val="0"/>
                <w:numId w:val="0"/>
              </w:numPr>
              <w:suppressLineNumbers w:val="0"/>
              <w:spacing w:line="360" w:lineRule="auto"/>
              <w:ind w:left="0" w:leftChars="0" w:right="0" w:firstLine="0" w:firstLineChars="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全部满足以上要求的得</w:t>
            </w:r>
            <w:r>
              <w:rPr>
                <w:rFonts w:hint="eastAsia" w:cs="宋体"/>
                <w:color w:val="auto"/>
                <w:sz w:val="24"/>
                <w:szCs w:val="24"/>
                <w:highlight w:val="none"/>
                <w:lang w:val="en-US" w:eastAsia="zh-CN"/>
              </w:rPr>
              <w:t>2</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4FBEBA34">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2</w:t>
            </w:r>
          </w:p>
        </w:tc>
      </w:tr>
      <w:tr w14:paraId="47B39C1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7FD62AB">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1-34</w:t>
            </w:r>
          </w:p>
        </w:tc>
        <w:tc>
          <w:tcPr>
            <w:tcW w:w="6838" w:type="dxa"/>
            <w:tcBorders>
              <w:top w:val="single" w:color="auto" w:sz="4" w:space="0"/>
              <w:left w:val="single" w:color="auto" w:sz="4" w:space="0"/>
              <w:bottom w:val="single" w:color="auto" w:sz="4" w:space="0"/>
              <w:right w:val="single" w:color="auto" w:sz="4" w:space="0"/>
            </w:tcBorders>
            <w:vAlign w:val="center"/>
          </w:tcPr>
          <w:p w14:paraId="45F8657C">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kern w:val="0"/>
                <w:sz w:val="24"/>
                <w:szCs w:val="24"/>
                <w:highlight w:val="none"/>
              </w:rPr>
              <w:t>钢管</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0"/>
                <w:sz w:val="24"/>
                <w:szCs w:val="24"/>
                <w:highlight w:val="none"/>
              </w:rPr>
              <w:t>喷漆（塑）涂层未见缺陷，硬度无塑性变形或内聚破坏，冲击强度无剥落、裂纹、皱纹；产品表面涂层的可溶性元素不含铅（Pb）、镉（Cd）、铬（Cr）、汞（Hg）；铜加速乙酸盐雾（CASS）≥100H，保护评级（Rᴘ）达到10级、外观评级（Rᴀ）达到10级；金黄色葡萄球菌抑菌率≥96%,肺炎克雷伯氏菌抑菌率≥93%；</w:t>
            </w:r>
          </w:p>
          <w:p w14:paraId="1FBF4A90">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屈服强度≥300MPa，抗拉强度360～430MPa，断后伸长率≥34%。</w:t>
            </w:r>
          </w:p>
          <w:p w14:paraId="4402DED0">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1602341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1</w:t>
            </w:r>
          </w:p>
        </w:tc>
      </w:tr>
      <w:tr w14:paraId="0733092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FE7452D">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1-35</w:t>
            </w:r>
          </w:p>
        </w:tc>
        <w:tc>
          <w:tcPr>
            <w:tcW w:w="6838" w:type="dxa"/>
            <w:tcBorders>
              <w:top w:val="single" w:color="auto" w:sz="4" w:space="0"/>
              <w:left w:val="single" w:color="auto" w:sz="4" w:space="0"/>
              <w:bottom w:val="single" w:color="auto" w:sz="4" w:space="0"/>
              <w:right w:val="single" w:color="auto" w:sz="4" w:space="0"/>
            </w:tcBorders>
            <w:vAlign w:val="center"/>
          </w:tcPr>
          <w:p w14:paraId="577B8D95">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default" w:ascii="宋体" w:hAnsi="宋体" w:eastAsia="宋体" w:cs="宋体"/>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rPr>
              <w:t>投标人针对本项目使用的</w:t>
            </w:r>
            <w:r>
              <w:rPr>
                <w:rFonts w:hint="eastAsia" w:ascii="宋体" w:hAnsi="宋体" w:eastAsia="宋体" w:cs="宋体"/>
                <w:color w:val="auto"/>
                <w:kern w:val="0"/>
                <w:sz w:val="24"/>
                <w:szCs w:val="24"/>
                <w:highlight w:val="none"/>
                <w:lang w:val="en-US" w:eastAsia="zh-CN"/>
              </w:rPr>
              <w:t>人造石</w:t>
            </w:r>
            <w:r>
              <w:rPr>
                <w:rFonts w:hint="eastAsia" w:ascii="宋体" w:hAnsi="宋体" w:eastAsia="宋体" w:cs="宋体"/>
                <w:b w:val="0"/>
                <w:bCs w:val="0"/>
                <w:color w:val="auto"/>
                <w:kern w:val="0"/>
                <w:sz w:val="24"/>
                <w:szCs w:val="24"/>
                <w:highlight w:val="none"/>
              </w:rPr>
              <w:t>：</w:t>
            </w:r>
            <w:r>
              <w:rPr>
                <w:rFonts w:hint="eastAsia" w:ascii="宋体" w:hAnsi="宋体" w:eastAsia="宋体" w:cs="宋体"/>
                <w:color w:val="auto"/>
                <w:kern w:val="0"/>
                <w:sz w:val="24"/>
                <w:szCs w:val="24"/>
                <w:highlight w:val="none"/>
                <w:lang w:val="en-US" w:eastAsia="zh-CN"/>
              </w:rPr>
              <w:t>外观色泽均匀一致，不得有明显色差，表面光滑平整、无波纹、方料痕、刮痕、裂纹，不允许有气泡及大于0.5mm的杂质；实体面材的弯曲强度不小于40MPa，弯曲弹性模量不小于6.5GPa；实体面材试样耐污值总和不大于64，最大污迹深度不大于0.12mm。</w:t>
            </w:r>
          </w:p>
          <w:p w14:paraId="35876A41">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color w:val="auto"/>
                <w:kern w:val="0"/>
                <w:sz w:val="24"/>
                <w:szCs w:val="24"/>
                <w:highlight w:val="none"/>
                <w:lang w:val="en-US" w:eastAsia="zh-CN"/>
              </w:rPr>
            </w:pPr>
            <w:r>
              <w:rPr>
                <w:rFonts w:hint="eastAsia" w:ascii="宋体" w:hAnsi="宋体" w:cs="宋体"/>
                <w:color w:val="auto"/>
                <w:sz w:val="24"/>
                <w:szCs w:val="24"/>
                <w:highlight w:val="none"/>
              </w:rPr>
              <w:t>全部满足以上要求的得</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分，否则不得分。（需提供第三方具有CMA或CNAS资质的检测机构出具的检测报告</w:t>
            </w:r>
            <w:r>
              <w:rPr>
                <w:rFonts w:hint="eastAsia" w:ascii="宋体" w:hAnsi="宋体" w:cs="宋体"/>
                <w:color w:val="auto"/>
                <w:sz w:val="24"/>
                <w:szCs w:val="24"/>
                <w:highlight w:val="none"/>
                <w:lang w:val="en-US" w:eastAsia="zh-CN"/>
              </w:rPr>
              <w:t>复印件</w:t>
            </w:r>
            <w:r>
              <w:rPr>
                <w:rFonts w:hint="eastAsia" w:ascii="宋体" w:hAnsi="宋体" w:cs="宋体"/>
                <w:color w:val="auto"/>
                <w:sz w:val="24"/>
                <w:szCs w:val="24"/>
                <w:highlight w:val="none"/>
              </w:rPr>
              <w:t>予以证明。同时提供第三方检测机构具有CMA或CNAS资质的证书，或者检测报告具有CMA或CNAS标志，否则不得分）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2B3E033A">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1</w:t>
            </w:r>
          </w:p>
        </w:tc>
      </w:tr>
      <w:tr w14:paraId="562CBE8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FEA39B0">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36</w:t>
            </w:r>
          </w:p>
        </w:tc>
        <w:tc>
          <w:tcPr>
            <w:tcW w:w="6838" w:type="dxa"/>
            <w:tcBorders>
              <w:top w:val="single" w:color="auto" w:sz="4" w:space="0"/>
              <w:left w:val="single" w:color="auto" w:sz="4" w:space="0"/>
              <w:bottom w:val="single" w:color="auto" w:sz="4" w:space="0"/>
              <w:right w:val="single" w:color="auto" w:sz="4" w:space="0"/>
            </w:tcBorders>
            <w:vAlign w:val="center"/>
          </w:tcPr>
          <w:p w14:paraId="76F4EF4E">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根据投标人提供的</w:t>
            </w:r>
            <w:r>
              <w:rPr>
                <w:rFonts w:hint="eastAsia" w:ascii="宋体" w:hAnsi="宋体" w:eastAsia="宋体" w:cs="宋体"/>
                <w:b w:val="0"/>
                <w:bCs w:val="0"/>
                <w:color w:val="auto"/>
                <w:kern w:val="0"/>
                <w:sz w:val="24"/>
                <w:szCs w:val="24"/>
                <w:highlight w:val="none"/>
                <w:lang w:val="en-US" w:eastAsia="zh-CN"/>
              </w:rPr>
              <w:t>标的1</w:t>
            </w:r>
            <w:r>
              <w:rPr>
                <w:rFonts w:hint="eastAsia" w:ascii="宋体" w:hAnsi="宋体" w:cs="宋体"/>
                <w:b w:val="0"/>
                <w:bCs w:val="0"/>
                <w:color w:val="auto"/>
                <w:kern w:val="0"/>
                <w:sz w:val="24"/>
                <w:szCs w:val="24"/>
                <w:highlight w:val="none"/>
                <w:lang w:val="en-US" w:eastAsia="zh-CN"/>
              </w:rPr>
              <w:t>3</w:t>
            </w:r>
            <w:r>
              <w:rPr>
                <w:rFonts w:hint="eastAsia" w:ascii="宋体" w:hAnsi="宋体" w:eastAsia="宋体" w:cs="宋体"/>
                <w:b w:val="0"/>
                <w:bCs w:val="0"/>
                <w:color w:val="auto"/>
                <w:kern w:val="0"/>
                <w:sz w:val="24"/>
                <w:szCs w:val="24"/>
                <w:highlight w:val="none"/>
                <w:lang w:val="en-US" w:eastAsia="zh-CN"/>
              </w:rPr>
              <w:t>项会议椅</w:t>
            </w:r>
            <w:r>
              <w:rPr>
                <w:rFonts w:hint="eastAsia" w:ascii="宋体" w:hAnsi="宋体" w:eastAsia="宋体" w:cs="宋体"/>
                <w:b w:val="0"/>
                <w:bCs w:val="0"/>
                <w:color w:val="auto"/>
                <w:kern w:val="0"/>
                <w:sz w:val="24"/>
                <w:szCs w:val="24"/>
                <w:highlight w:val="none"/>
              </w:rPr>
              <w:t xml:space="preserve">样品进行暗标评审： </w:t>
            </w:r>
          </w:p>
          <w:p w14:paraId="7F0CD2A6">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①皮面部分无鼓包、外表无变形、线条均匀、表面平整、无线头车缝平整、无异味，得1</w:t>
            </w:r>
            <w:r>
              <w:rPr>
                <w:rFonts w:hint="eastAsia" w:ascii="宋体" w:hAnsi="宋体" w:eastAsia="宋体" w:cs="宋体"/>
                <w:b w:val="0"/>
                <w:bCs w:val="0"/>
                <w:color w:val="auto"/>
                <w:kern w:val="0"/>
                <w:sz w:val="24"/>
                <w:szCs w:val="24"/>
                <w:highlight w:val="none"/>
                <w:lang w:val="en-US" w:eastAsia="zh-CN"/>
              </w:rPr>
              <w:t>.5</w:t>
            </w:r>
            <w:r>
              <w:rPr>
                <w:rFonts w:hint="eastAsia" w:ascii="宋体" w:hAnsi="宋体" w:eastAsia="宋体" w:cs="宋体"/>
                <w:b w:val="0"/>
                <w:bCs w:val="0"/>
                <w:color w:val="auto"/>
                <w:kern w:val="0"/>
                <w:sz w:val="24"/>
                <w:szCs w:val="24"/>
                <w:highlight w:val="none"/>
              </w:rPr>
              <w:t>分；</w:t>
            </w:r>
            <w:r>
              <w:rPr>
                <w:rFonts w:hint="eastAsia" w:ascii="宋体" w:hAnsi="宋体" w:eastAsia="宋体" w:cs="宋体"/>
                <w:b w:val="0"/>
                <w:bCs w:val="0"/>
                <w:color w:val="auto"/>
                <w:kern w:val="0"/>
                <w:sz w:val="24"/>
                <w:szCs w:val="24"/>
                <w:highlight w:val="none"/>
                <w:lang w:val="en-US" w:eastAsia="zh-CN" w:bidi="ar"/>
              </w:rPr>
              <w:t>上述要求中有细微缺陷的得1分；投标人样品款式、质量存在较大偏差或未提供的不得分。</w:t>
            </w:r>
          </w:p>
          <w:p w14:paraId="564F64B6">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kern w:val="0"/>
                <w:sz w:val="24"/>
                <w:szCs w:val="24"/>
                <w:highlight w:val="none"/>
              </w:rPr>
              <w:t>②</w:t>
            </w:r>
            <w:r>
              <w:rPr>
                <w:rFonts w:hint="eastAsia" w:ascii="宋体" w:hAnsi="宋体" w:eastAsia="宋体" w:cs="宋体"/>
                <w:b w:val="0"/>
                <w:bCs w:val="0"/>
                <w:color w:val="auto"/>
                <w:kern w:val="0"/>
                <w:sz w:val="24"/>
                <w:szCs w:val="24"/>
                <w:highlight w:val="none"/>
                <w:lang w:val="en-US" w:eastAsia="zh-CN"/>
              </w:rPr>
              <w:t>铝合金脚架</w:t>
            </w:r>
            <w:r>
              <w:rPr>
                <w:rFonts w:hint="eastAsia" w:ascii="宋体" w:hAnsi="宋体" w:eastAsia="宋体" w:cs="宋体"/>
                <w:b w:val="0"/>
                <w:bCs w:val="0"/>
                <w:color w:val="auto"/>
                <w:kern w:val="0"/>
                <w:sz w:val="24"/>
                <w:szCs w:val="24"/>
                <w:highlight w:val="none"/>
              </w:rPr>
              <w:t>无裂纹、无明显变形、无划痕、无气泡、无杂质、无污渍、颜色均匀，得</w:t>
            </w:r>
            <w:r>
              <w:rPr>
                <w:rFonts w:hint="eastAsia" w:ascii="宋体" w:hAnsi="宋体" w:eastAsia="宋体" w:cs="宋体"/>
                <w:b w:val="0"/>
                <w:bCs w:val="0"/>
                <w:color w:val="auto"/>
                <w:kern w:val="0"/>
                <w:sz w:val="24"/>
                <w:szCs w:val="24"/>
                <w:highlight w:val="none"/>
                <w:lang w:val="en-US" w:eastAsia="zh-CN"/>
              </w:rPr>
              <w:t>1.5</w:t>
            </w:r>
            <w:r>
              <w:rPr>
                <w:rFonts w:hint="eastAsia" w:ascii="宋体" w:hAnsi="宋体" w:eastAsia="宋体" w:cs="宋体"/>
                <w:b w:val="0"/>
                <w:bCs w:val="0"/>
                <w:color w:val="auto"/>
                <w:kern w:val="0"/>
                <w:sz w:val="24"/>
                <w:szCs w:val="24"/>
                <w:highlight w:val="none"/>
              </w:rPr>
              <w:t>分</w:t>
            </w:r>
            <w:r>
              <w:rPr>
                <w:rFonts w:hint="eastAsia" w:ascii="宋体" w:hAnsi="宋体" w:eastAsia="宋体" w:cs="宋体"/>
                <w:b w:val="0"/>
                <w:bCs w:val="0"/>
                <w:color w:val="auto"/>
                <w:kern w:val="0"/>
                <w:sz w:val="24"/>
                <w:szCs w:val="24"/>
                <w:highlight w:val="none"/>
                <w:lang w:eastAsia="zh-CN"/>
              </w:rPr>
              <w:t>；</w:t>
            </w:r>
            <w:r>
              <w:rPr>
                <w:rFonts w:hint="eastAsia" w:ascii="宋体" w:hAnsi="宋体" w:eastAsia="宋体" w:cs="宋体"/>
                <w:b w:val="0"/>
                <w:bCs w:val="0"/>
                <w:color w:val="auto"/>
                <w:kern w:val="0"/>
                <w:sz w:val="24"/>
                <w:szCs w:val="24"/>
                <w:highlight w:val="none"/>
                <w:lang w:val="en-US" w:eastAsia="zh-CN" w:bidi="ar"/>
              </w:rPr>
              <w:t>上述要求中有细微缺陷的得1分；投标人样品款式、质量存在较大偏差或未提供的不得分。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0E245459">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rPr>
              <w:t>3</w:t>
            </w:r>
          </w:p>
        </w:tc>
      </w:tr>
      <w:tr w14:paraId="1731095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45299C5C">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37</w:t>
            </w:r>
          </w:p>
        </w:tc>
        <w:tc>
          <w:tcPr>
            <w:tcW w:w="6838" w:type="dxa"/>
            <w:tcBorders>
              <w:top w:val="single" w:color="auto" w:sz="4" w:space="0"/>
              <w:left w:val="single" w:color="auto" w:sz="4" w:space="0"/>
              <w:bottom w:val="single" w:color="auto" w:sz="4" w:space="0"/>
              <w:right w:val="single" w:color="auto" w:sz="4" w:space="0"/>
            </w:tcBorders>
            <w:vAlign w:val="center"/>
          </w:tcPr>
          <w:p w14:paraId="75AD4BF7">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根据投标人提供的</w:t>
            </w:r>
            <w:r>
              <w:rPr>
                <w:rFonts w:hint="eastAsia" w:ascii="宋体" w:hAnsi="宋体" w:eastAsia="宋体" w:cs="宋体"/>
                <w:b w:val="0"/>
                <w:bCs w:val="0"/>
                <w:color w:val="auto"/>
                <w:kern w:val="0"/>
                <w:sz w:val="24"/>
                <w:szCs w:val="24"/>
                <w:highlight w:val="none"/>
                <w:lang w:val="en-US" w:eastAsia="zh-CN"/>
              </w:rPr>
              <w:t>标的</w:t>
            </w:r>
            <w:r>
              <w:rPr>
                <w:rFonts w:hint="eastAsia" w:ascii="宋体" w:hAnsi="宋体" w:cs="宋体"/>
                <w:b w:val="0"/>
                <w:bCs w:val="0"/>
                <w:color w:val="auto"/>
                <w:kern w:val="0"/>
                <w:sz w:val="24"/>
                <w:szCs w:val="24"/>
                <w:highlight w:val="none"/>
                <w:lang w:val="en-US" w:eastAsia="zh-CN"/>
              </w:rPr>
              <w:t>30</w:t>
            </w:r>
            <w:r>
              <w:rPr>
                <w:rFonts w:hint="eastAsia" w:ascii="宋体" w:hAnsi="宋体" w:eastAsia="宋体" w:cs="宋体"/>
                <w:b w:val="0"/>
                <w:bCs w:val="0"/>
                <w:color w:val="auto"/>
                <w:kern w:val="0"/>
                <w:sz w:val="24"/>
                <w:szCs w:val="24"/>
                <w:highlight w:val="none"/>
                <w:lang w:val="en-US" w:eastAsia="zh-CN"/>
              </w:rPr>
              <w:t>项实验椅</w:t>
            </w:r>
            <w:r>
              <w:rPr>
                <w:rFonts w:hint="eastAsia" w:ascii="宋体" w:hAnsi="宋体" w:eastAsia="宋体" w:cs="宋体"/>
                <w:b w:val="0"/>
                <w:bCs w:val="0"/>
                <w:color w:val="auto"/>
                <w:kern w:val="0"/>
                <w:sz w:val="24"/>
                <w:szCs w:val="24"/>
                <w:highlight w:val="none"/>
              </w:rPr>
              <w:t xml:space="preserve">样品进行暗标评审： </w:t>
            </w:r>
          </w:p>
          <w:p w14:paraId="56A75E4B">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rPr>
              <w:t>①</w:t>
            </w:r>
            <w:r>
              <w:rPr>
                <w:rFonts w:hint="eastAsia" w:ascii="宋体" w:hAnsi="宋体" w:eastAsia="宋体" w:cs="宋体"/>
                <w:b w:val="0"/>
                <w:bCs w:val="0"/>
                <w:color w:val="auto"/>
                <w:kern w:val="0"/>
                <w:sz w:val="24"/>
                <w:szCs w:val="24"/>
                <w:highlight w:val="none"/>
                <w:lang w:val="en-US" w:eastAsia="zh-CN"/>
              </w:rPr>
              <w:t>坐垫和靠背</w:t>
            </w:r>
            <w:r>
              <w:rPr>
                <w:rFonts w:hint="eastAsia" w:ascii="宋体" w:hAnsi="宋体" w:eastAsia="宋体" w:cs="宋体"/>
                <w:b w:val="0"/>
                <w:bCs w:val="0"/>
                <w:color w:val="auto"/>
                <w:kern w:val="0"/>
                <w:sz w:val="24"/>
                <w:szCs w:val="24"/>
                <w:highlight w:val="none"/>
              </w:rPr>
              <w:t>部分无鼓包、外表无变形、线条均匀、表面平整、无异味，得1</w:t>
            </w:r>
            <w:r>
              <w:rPr>
                <w:rFonts w:hint="eastAsia" w:ascii="宋体" w:hAnsi="宋体" w:eastAsia="宋体" w:cs="宋体"/>
                <w:b w:val="0"/>
                <w:bCs w:val="0"/>
                <w:color w:val="auto"/>
                <w:kern w:val="0"/>
                <w:sz w:val="24"/>
                <w:szCs w:val="24"/>
                <w:highlight w:val="none"/>
                <w:lang w:val="en-US" w:eastAsia="zh-CN"/>
              </w:rPr>
              <w:t>.5</w:t>
            </w:r>
            <w:r>
              <w:rPr>
                <w:rFonts w:hint="eastAsia" w:ascii="宋体" w:hAnsi="宋体" w:eastAsia="宋体" w:cs="宋体"/>
                <w:b w:val="0"/>
                <w:bCs w:val="0"/>
                <w:color w:val="auto"/>
                <w:kern w:val="0"/>
                <w:sz w:val="24"/>
                <w:szCs w:val="24"/>
                <w:highlight w:val="none"/>
              </w:rPr>
              <w:t>分；</w:t>
            </w:r>
            <w:r>
              <w:rPr>
                <w:rFonts w:hint="eastAsia" w:ascii="宋体" w:hAnsi="宋体" w:eastAsia="宋体" w:cs="宋体"/>
                <w:b w:val="0"/>
                <w:bCs w:val="0"/>
                <w:color w:val="auto"/>
                <w:kern w:val="0"/>
                <w:sz w:val="24"/>
                <w:szCs w:val="24"/>
                <w:highlight w:val="none"/>
                <w:lang w:val="en-US" w:eastAsia="zh-CN" w:bidi="ar"/>
              </w:rPr>
              <w:t>上述要求中有细微缺陷的得1分；投标人样品款式、质量存在较大偏差或未提供的不得分。</w:t>
            </w:r>
          </w:p>
          <w:p w14:paraId="3C354A92">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②</w:t>
            </w:r>
            <w:r>
              <w:rPr>
                <w:rFonts w:hint="eastAsia" w:ascii="宋体" w:hAnsi="宋体" w:eastAsia="宋体" w:cs="宋体"/>
                <w:b w:val="0"/>
                <w:bCs w:val="0"/>
                <w:color w:val="auto"/>
                <w:kern w:val="0"/>
                <w:sz w:val="24"/>
                <w:szCs w:val="24"/>
                <w:highlight w:val="none"/>
                <w:lang w:val="en-US" w:eastAsia="zh-CN"/>
              </w:rPr>
              <w:t>脚架</w:t>
            </w:r>
            <w:r>
              <w:rPr>
                <w:rFonts w:hint="eastAsia" w:ascii="宋体" w:hAnsi="宋体" w:eastAsia="宋体" w:cs="宋体"/>
                <w:b w:val="0"/>
                <w:bCs w:val="0"/>
                <w:color w:val="auto"/>
                <w:kern w:val="0"/>
                <w:sz w:val="24"/>
                <w:szCs w:val="24"/>
                <w:highlight w:val="none"/>
              </w:rPr>
              <w:t>无裂纹、无明显变形、无划痕、无气泡、无杂质、无污渍、颜色均匀，得</w:t>
            </w:r>
            <w:r>
              <w:rPr>
                <w:rFonts w:hint="eastAsia" w:ascii="宋体" w:hAnsi="宋体" w:eastAsia="宋体" w:cs="宋体"/>
                <w:b w:val="0"/>
                <w:bCs w:val="0"/>
                <w:color w:val="auto"/>
                <w:kern w:val="0"/>
                <w:sz w:val="24"/>
                <w:szCs w:val="24"/>
                <w:highlight w:val="none"/>
                <w:lang w:val="en-US" w:eastAsia="zh-CN"/>
              </w:rPr>
              <w:t>1.5</w:t>
            </w:r>
            <w:r>
              <w:rPr>
                <w:rFonts w:hint="eastAsia" w:ascii="宋体" w:hAnsi="宋体" w:eastAsia="宋体" w:cs="宋体"/>
                <w:b w:val="0"/>
                <w:bCs w:val="0"/>
                <w:color w:val="auto"/>
                <w:kern w:val="0"/>
                <w:sz w:val="24"/>
                <w:szCs w:val="24"/>
                <w:highlight w:val="none"/>
              </w:rPr>
              <w:t>分</w:t>
            </w:r>
            <w:r>
              <w:rPr>
                <w:rFonts w:hint="eastAsia" w:ascii="宋体" w:hAnsi="宋体" w:eastAsia="宋体" w:cs="宋体"/>
                <w:b w:val="0"/>
                <w:bCs w:val="0"/>
                <w:color w:val="auto"/>
                <w:kern w:val="0"/>
                <w:sz w:val="24"/>
                <w:szCs w:val="24"/>
                <w:highlight w:val="none"/>
                <w:lang w:eastAsia="zh-CN"/>
              </w:rPr>
              <w:t>；</w:t>
            </w:r>
            <w:r>
              <w:rPr>
                <w:rFonts w:hint="eastAsia" w:ascii="宋体" w:hAnsi="宋体" w:eastAsia="宋体" w:cs="宋体"/>
                <w:b w:val="0"/>
                <w:bCs w:val="0"/>
                <w:color w:val="auto"/>
                <w:kern w:val="0"/>
                <w:sz w:val="24"/>
                <w:szCs w:val="24"/>
                <w:highlight w:val="none"/>
              </w:rPr>
              <w:t xml:space="preserve"> </w:t>
            </w:r>
            <w:r>
              <w:rPr>
                <w:rFonts w:hint="eastAsia" w:ascii="宋体" w:hAnsi="宋体" w:eastAsia="宋体" w:cs="宋体"/>
                <w:b w:val="0"/>
                <w:bCs w:val="0"/>
                <w:color w:val="auto"/>
                <w:kern w:val="0"/>
                <w:sz w:val="24"/>
                <w:szCs w:val="24"/>
                <w:highlight w:val="none"/>
                <w:lang w:val="en-US" w:eastAsia="zh-CN" w:bidi="ar"/>
              </w:rPr>
              <w:t>上述要求中有细微缺陷的得1分；投标人样品款式、质量存在较大偏差或未提供的不得分。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77FCD3E3">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rPr>
              <w:t>3</w:t>
            </w:r>
          </w:p>
        </w:tc>
      </w:tr>
      <w:tr w14:paraId="3865A84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15F1D28">
            <w:pPr>
              <w:keepNext w:val="0"/>
              <w:keepLines w:val="0"/>
              <w:suppressLineNumbers w:val="0"/>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38</w:t>
            </w:r>
          </w:p>
        </w:tc>
        <w:tc>
          <w:tcPr>
            <w:tcW w:w="6838" w:type="dxa"/>
            <w:tcBorders>
              <w:top w:val="single" w:color="auto" w:sz="4" w:space="0"/>
              <w:left w:val="single" w:color="auto" w:sz="4" w:space="0"/>
              <w:bottom w:val="single" w:color="auto" w:sz="4" w:space="0"/>
              <w:right w:val="single" w:color="auto" w:sz="4" w:space="0"/>
            </w:tcBorders>
            <w:vAlign w:val="center"/>
          </w:tcPr>
          <w:p w14:paraId="7CE50F81">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根根据投标人提供的</w:t>
            </w:r>
            <w:r>
              <w:rPr>
                <w:rFonts w:hint="eastAsia" w:ascii="宋体" w:hAnsi="宋体" w:eastAsia="宋体" w:cs="宋体"/>
                <w:b w:val="0"/>
                <w:bCs w:val="0"/>
                <w:color w:val="auto"/>
                <w:kern w:val="0"/>
                <w:sz w:val="24"/>
                <w:szCs w:val="24"/>
                <w:highlight w:val="none"/>
                <w:lang w:val="en-US" w:eastAsia="zh-CN"/>
              </w:rPr>
              <w:t>标的</w:t>
            </w:r>
            <w:r>
              <w:rPr>
                <w:rFonts w:hint="eastAsia" w:ascii="宋体" w:hAnsi="宋体" w:cs="宋体"/>
                <w:b w:val="0"/>
                <w:bCs w:val="0"/>
                <w:color w:val="auto"/>
                <w:kern w:val="0"/>
                <w:sz w:val="24"/>
                <w:szCs w:val="24"/>
                <w:highlight w:val="none"/>
                <w:lang w:val="en-US" w:eastAsia="zh-CN"/>
              </w:rPr>
              <w:t>32</w:t>
            </w:r>
            <w:r>
              <w:rPr>
                <w:rFonts w:hint="eastAsia" w:ascii="宋体" w:hAnsi="宋体" w:eastAsia="宋体" w:cs="宋体"/>
                <w:b w:val="0"/>
                <w:bCs w:val="0"/>
                <w:color w:val="auto"/>
                <w:kern w:val="0"/>
                <w:sz w:val="24"/>
                <w:szCs w:val="24"/>
                <w:highlight w:val="none"/>
                <w:lang w:val="en-US" w:eastAsia="zh-CN"/>
              </w:rPr>
              <w:t>项培训桌样品</w:t>
            </w:r>
            <w:r>
              <w:rPr>
                <w:rFonts w:hint="eastAsia" w:ascii="宋体" w:hAnsi="宋体" w:eastAsia="宋体" w:cs="宋体"/>
                <w:b w:val="0"/>
                <w:bCs w:val="0"/>
                <w:color w:val="auto"/>
                <w:kern w:val="0"/>
                <w:sz w:val="24"/>
                <w:szCs w:val="24"/>
                <w:highlight w:val="none"/>
              </w:rPr>
              <w:t xml:space="preserve">进行暗标评审： </w:t>
            </w:r>
          </w:p>
          <w:p w14:paraId="74FFC41E">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kern w:val="0"/>
                <w:sz w:val="24"/>
                <w:szCs w:val="24"/>
                <w:highlight w:val="none"/>
                <w:lang w:val="en-US" w:eastAsia="zh-CN" w:bidi="ar"/>
              </w:rPr>
            </w:pPr>
            <w:r>
              <w:rPr>
                <w:rFonts w:hint="eastAsia" w:ascii="宋体" w:hAnsi="宋体" w:eastAsia="宋体" w:cs="宋体"/>
                <w:b w:val="0"/>
                <w:bCs w:val="0"/>
                <w:color w:val="auto"/>
                <w:kern w:val="0"/>
                <w:sz w:val="24"/>
                <w:szCs w:val="24"/>
                <w:highlight w:val="none"/>
              </w:rPr>
              <w:t>①钢架无裂纹、无明显变形、无划痕、无气泡、无杂质、无污渍、颜色均匀，得</w:t>
            </w:r>
            <w:r>
              <w:rPr>
                <w:rFonts w:hint="eastAsia" w:ascii="宋体" w:hAnsi="宋体" w:eastAsia="宋体" w:cs="宋体"/>
                <w:b w:val="0"/>
                <w:bCs w:val="0"/>
                <w:color w:val="auto"/>
                <w:kern w:val="0"/>
                <w:sz w:val="24"/>
                <w:szCs w:val="24"/>
                <w:highlight w:val="none"/>
                <w:lang w:val="en-US" w:eastAsia="zh-CN"/>
              </w:rPr>
              <w:t>1.5</w:t>
            </w:r>
            <w:r>
              <w:rPr>
                <w:rFonts w:hint="eastAsia" w:ascii="宋体" w:hAnsi="宋体" w:eastAsia="宋体" w:cs="宋体"/>
                <w:b w:val="0"/>
                <w:bCs w:val="0"/>
                <w:color w:val="auto"/>
                <w:kern w:val="0"/>
                <w:sz w:val="24"/>
                <w:szCs w:val="24"/>
                <w:highlight w:val="none"/>
              </w:rPr>
              <w:t>分；</w:t>
            </w:r>
            <w:r>
              <w:rPr>
                <w:rFonts w:hint="eastAsia" w:ascii="宋体" w:hAnsi="宋体" w:eastAsia="宋体" w:cs="宋体"/>
                <w:b w:val="0"/>
                <w:bCs w:val="0"/>
                <w:color w:val="auto"/>
                <w:kern w:val="0"/>
                <w:sz w:val="24"/>
                <w:szCs w:val="24"/>
                <w:highlight w:val="none"/>
                <w:lang w:val="en-US" w:eastAsia="zh-CN" w:bidi="ar"/>
              </w:rPr>
              <w:t>上述要求中有细微缺陷的得1分；投标人样品款式、质量存在较大偏差或未提供的不得分。</w:t>
            </w:r>
          </w:p>
          <w:p w14:paraId="1621EBCE">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0"/>
                <w:sz w:val="24"/>
                <w:szCs w:val="24"/>
                <w:highlight w:val="none"/>
              </w:rPr>
              <w:t xml:space="preserve"> ②木质部分无鼓包、外表无变形、线条均匀、表面平整、结实牢固、油漆封边平滑、无毛刺，得</w:t>
            </w:r>
            <w:r>
              <w:rPr>
                <w:rFonts w:hint="eastAsia" w:ascii="宋体" w:hAnsi="宋体" w:eastAsia="宋体" w:cs="宋体"/>
                <w:b w:val="0"/>
                <w:bCs w:val="0"/>
                <w:color w:val="auto"/>
                <w:kern w:val="0"/>
                <w:sz w:val="24"/>
                <w:szCs w:val="24"/>
                <w:highlight w:val="none"/>
                <w:lang w:val="en-US" w:eastAsia="zh-CN"/>
              </w:rPr>
              <w:t>1.5</w:t>
            </w:r>
            <w:r>
              <w:rPr>
                <w:rFonts w:hint="eastAsia" w:ascii="宋体" w:hAnsi="宋体" w:eastAsia="宋体" w:cs="宋体"/>
                <w:b w:val="0"/>
                <w:bCs w:val="0"/>
                <w:color w:val="auto"/>
                <w:kern w:val="0"/>
                <w:sz w:val="24"/>
                <w:szCs w:val="24"/>
                <w:highlight w:val="none"/>
              </w:rPr>
              <w:t>分；</w:t>
            </w:r>
            <w:r>
              <w:rPr>
                <w:rFonts w:hint="eastAsia" w:ascii="宋体" w:hAnsi="宋体" w:eastAsia="宋体" w:cs="宋体"/>
                <w:b w:val="0"/>
                <w:bCs w:val="0"/>
                <w:color w:val="auto"/>
                <w:kern w:val="0"/>
                <w:sz w:val="24"/>
                <w:szCs w:val="24"/>
                <w:highlight w:val="none"/>
                <w:lang w:val="en-US" w:eastAsia="zh-CN" w:bidi="ar"/>
              </w:rPr>
              <w:t>上述要求中有细微缺陷的得1分；投标人样品款式、质量存在较大偏差或未提供的不得分。</w:t>
            </w:r>
          </w:p>
        </w:tc>
        <w:tc>
          <w:tcPr>
            <w:tcW w:w="898" w:type="dxa"/>
            <w:tcBorders>
              <w:top w:val="single" w:color="auto" w:sz="4" w:space="0"/>
              <w:left w:val="single" w:color="auto" w:sz="4" w:space="0"/>
              <w:bottom w:val="single" w:color="auto" w:sz="4" w:space="0"/>
              <w:right w:val="single" w:color="auto" w:sz="4" w:space="0"/>
            </w:tcBorders>
            <w:vAlign w:val="center"/>
          </w:tcPr>
          <w:p w14:paraId="0DA73FC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kern w:val="0"/>
                <w:sz w:val="24"/>
                <w:szCs w:val="24"/>
                <w:highlight w:val="none"/>
                <w:lang w:val="en-US" w:eastAsia="zh-CN"/>
              </w:rPr>
              <w:t>3</w:t>
            </w:r>
          </w:p>
        </w:tc>
      </w:tr>
    </w:tbl>
    <w:p w14:paraId="33B6BA70">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0E630090">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（二）商务评分(F2)：按</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分评分法，商务评分考虑下列因素：</w:t>
      </w:r>
    </w:p>
    <w:tbl>
      <w:tblPr>
        <w:tblStyle w:val="12"/>
        <w:tblW w:w="8619" w:type="dxa"/>
        <w:tblInd w:w="0" w:type="dxa"/>
        <w:tblLayout w:type="fixed"/>
        <w:tblCellMar>
          <w:top w:w="0" w:type="dxa"/>
          <w:left w:w="108" w:type="dxa"/>
          <w:bottom w:w="0" w:type="dxa"/>
          <w:right w:w="108" w:type="dxa"/>
        </w:tblCellMar>
      </w:tblPr>
      <w:tblGrid>
        <w:gridCol w:w="883"/>
        <w:gridCol w:w="6838"/>
        <w:gridCol w:w="898"/>
      </w:tblGrid>
      <w:tr w14:paraId="4D63E4E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6C475C8">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vAlign w:val="center"/>
          </w:tcPr>
          <w:p w14:paraId="5029BA9F">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898" w:type="dxa"/>
            <w:tcBorders>
              <w:top w:val="single" w:color="auto" w:sz="4" w:space="0"/>
              <w:left w:val="single" w:color="auto" w:sz="4" w:space="0"/>
              <w:bottom w:val="single" w:color="auto" w:sz="4" w:space="0"/>
              <w:right w:val="single" w:color="auto" w:sz="4" w:space="0"/>
            </w:tcBorders>
            <w:vAlign w:val="center"/>
          </w:tcPr>
          <w:p w14:paraId="459C2BF9">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50C9C3FB">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03BE7A9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3DCC001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6838" w:type="dxa"/>
            <w:tcBorders>
              <w:top w:val="single" w:color="auto" w:sz="4" w:space="0"/>
              <w:left w:val="single" w:color="auto" w:sz="4" w:space="0"/>
              <w:bottom w:val="single" w:color="auto" w:sz="4" w:space="0"/>
              <w:right w:val="single" w:color="auto" w:sz="4" w:space="0"/>
            </w:tcBorders>
            <w:vAlign w:val="center"/>
          </w:tcPr>
          <w:p w14:paraId="1C7954C5">
            <w:pPr>
              <w:keepNext w:val="0"/>
              <w:keepLines w:val="0"/>
              <w:suppressLineNumbers w:val="0"/>
              <w:spacing w:before="0" w:beforeAutospacing="0" w:after="0" w:afterAutospacing="0" w:line="360" w:lineRule="auto"/>
              <w:ind w:left="0" w:right="0"/>
              <w:rPr>
                <w:rFonts w:hint="default"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投标人具有有效的质量管理体系认证证书，证书通过认证范围包含桌、柜、椅凳、屏风、沙发、定制类家具的设计开发、生产制造、销售及售后服务，完全满足以上10项得1分，有缺漏的得0.5分，未提供不得分。</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注：提供以上有效的证书复印件并加盖投标人公章。</w:t>
            </w:r>
          </w:p>
        </w:tc>
        <w:tc>
          <w:tcPr>
            <w:tcW w:w="898" w:type="dxa"/>
            <w:tcBorders>
              <w:top w:val="single" w:color="auto" w:sz="4" w:space="0"/>
              <w:left w:val="single" w:color="auto" w:sz="4" w:space="0"/>
              <w:bottom w:val="single" w:color="auto" w:sz="4" w:space="0"/>
              <w:right w:val="single" w:color="auto" w:sz="4" w:space="0"/>
            </w:tcBorders>
            <w:vAlign w:val="center"/>
          </w:tcPr>
          <w:p w14:paraId="7C5A1E8D">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1</w:t>
            </w:r>
          </w:p>
        </w:tc>
      </w:tr>
      <w:tr w14:paraId="7EC9D2A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186B79F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6838" w:type="dxa"/>
            <w:tcBorders>
              <w:top w:val="single" w:color="auto" w:sz="4" w:space="0"/>
              <w:left w:val="single" w:color="auto" w:sz="4" w:space="0"/>
              <w:bottom w:val="single" w:color="auto" w:sz="4" w:space="0"/>
              <w:right w:val="single" w:color="auto" w:sz="4" w:space="0"/>
            </w:tcBorders>
            <w:vAlign w:val="center"/>
          </w:tcPr>
          <w:p w14:paraId="7D91AD2C">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投标人具有有效的环境管理体系认证证书，证书通过认证范围包含桌、柜、椅凳、屏风、沙发、定制类家具的设计开发、生产制造、销售及售后服务，完全满足以上10项得1分，有缺漏的得0.5分，未提供不得分。</w:t>
            </w:r>
          </w:p>
          <w:p w14:paraId="320C8DEF">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注：提供以上有效的证书复印件并加盖投标人公章。</w:t>
            </w:r>
          </w:p>
        </w:tc>
        <w:tc>
          <w:tcPr>
            <w:tcW w:w="898" w:type="dxa"/>
            <w:tcBorders>
              <w:top w:val="single" w:color="auto" w:sz="4" w:space="0"/>
              <w:left w:val="single" w:color="auto" w:sz="4" w:space="0"/>
              <w:bottom w:val="single" w:color="auto" w:sz="4" w:space="0"/>
              <w:right w:val="single" w:color="auto" w:sz="4" w:space="0"/>
            </w:tcBorders>
            <w:vAlign w:val="center"/>
          </w:tcPr>
          <w:p w14:paraId="0B57E9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r>
      <w:tr w14:paraId="45D88E3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579FB2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6838" w:type="dxa"/>
            <w:tcBorders>
              <w:top w:val="single" w:color="auto" w:sz="4" w:space="0"/>
              <w:left w:val="single" w:color="auto" w:sz="4" w:space="0"/>
              <w:bottom w:val="single" w:color="auto" w:sz="4" w:space="0"/>
              <w:right w:val="single" w:color="auto" w:sz="4" w:space="0"/>
            </w:tcBorders>
            <w:vAlign w:val="center"/>
          </w:tcPr>
          <w:p w14:paraId="27CA4D49">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人具有有效的职业健康安全管理体系认证证书，证书通过认证范围包含桌、柜、椅凳、屏风、沙发、定制类家具的设计开发、生产制造、销售及售后服务，完全满足以上10项得1分，有缺漏的得0.5分，未提供不得分。</w:t>
            </w:r>
          </w:p>
          <w:p w14:paraId="313535A5">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注：提供以上有效的证书复印件并加盖投标人公章。</w:t>
            </w:r>
          </w:p>
        </w:tc>
        <w:tc>
          <w:tcPr>
            <w:tcW w:w="898" w:type="dxa"/>
            <w:tcBorders>
              <w:top w:val="single" w:color="auto" w:sz="4" w:space="0"/>
              <w:left w:val="single" w:color="auto" w:sz="4" w:space="0"/>
              <w:bottom w:val="single" w:color="auto" w:sz="4" w:space="0"/>
              <w:right w:val="single" w:color="auto" w:sz="4" w:space="0"/>
            </w:tcBorders>
            <w:vAlign w:val="center"/>
          </w:tcPr>
          <w:p w14:paraId="58C331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r>
      <w:tr w14:paraId="1DF8837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014E5BF">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6838" w:type="dxa"/>
            <w:tcBorders>
              <w:top w:val="single" w:color="auto" w:sz="4" w:space="0"/>
              <w:left w:val="single" w:color="auto" w:sz="4" w:space="0"/>
              <w:bottom w:val="single" w:color="auto" w:sz="4" w:space="0"/>
              <w:right w:val="single" w:color="auto" w:sz="4" w:space="0"/>
            </w:tcBorders>
            <w:vAlign w:val="center"/>
          </w:tcPr>
          <w:p w14:paraId="0169512A">
            <w:pPr>
              <w:keepNext w:val="0"/>
              <w:keepLines w:val="0"/>
              <w:suppressLineNumbers w:val="0"/>
              <w:spacing w:before="0" w:beforeAutospacing="0" w:after="0" w:afterAutospacing="0" w:line="360" w:lineRule="auto"/>
              <w:ind w:left="0" w:right="0"/>
              <w:rPr>
                <w:rFonts w:hint="default"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投标产品具有有效期内的中国绿色产品认证证书，符合绿色产品认证实施规则家具的要求得1分，没有不得分；（投标人需提供有效的证书复印件并加盖投标人公章，否则不得分）</w:t>
            </w:r>
          </w:p>
        </w:tc>
        <w:tc>
          <w:tcPr>
            <w:tcW w:w="898" w:type="dxa"/>
            <w:tcBorders>
              <w:top w:val="single" w:color="auto" w:sz="4" w:space="0"/>
              <w:left w:val="single" w:color="auto" w:sz="4" w:space="0"/>
              <w:bottom w:val="single" w:color="auto" w:sz="4" w:space="0"/>
              <w:right w:val="single" w:color="auto" w:sz="4" w:space="0"/>
            </w:tcBorders>
            <w:vAlign w:val="center"/>
          </w:tcPr>
          <w:p w14:paraId="63DC75E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1</w:t>
            </w:r>
          </w:p>
        </w:tc>
      </w:tr>
      <w:tr w14:paraId="510280D7">
        <w:tblPrEx>
          <w:tblCellMar>
            <w:top w:w="0" w:type="dxa"/>
            <w:left w:w="108" w:type="dxa"/>
            <w:bottom w:w="0" w:type="dxa"/>
            <w:right w:w="108" w:type="dxa"/>
          </w:tblCellMar>
        </w:tblPrEx>
        <w:trPr>
          <w:trHeight w:val="2297" w:hRule="atLeast"/>
        </w:trPr>
        <w:tc>
          <w:tcPr>
            <w:tcW w:w="883" w:type="dxa"/>
            <w:tcBorders>
              <w:top w:val="single" w:color="auto" w:sz="4" w:space="0"/>
              <w:left w:val="single" w:color="auto" w:sz="4" w:space="0"/>
              <w:bottom w:val="single" w:color="auto" w:sz="4" w:space="0"/>
              <w:right w:val="single" w:color="auto" w:sz="4" w:space="0"/>
            </w:tcBorders>
            <w:vAlign w:val="center"/>
          </w:tcPr>
          <w:p w14:paraId="0ECD5F1C">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1-</w:t>
            </w:r>
            <w:r>
              <w:rPr>
                <w:rFonts w:hint="eastAsia" w:ascii="宋体" w:hAnsi="宋体" w:cs="宋体"/>
                <w:bCs/>
                <w:color w:val="auto"/>
                <w:sz w:val="24"/>
                <w:szCs w:val="24"/>
                <w:highlight w:val="none"/>
                <w:lang w:val="en-US" w:eastAsia="zh-CN"/>
              </w:rPr>
              <w:t>5</w:t>
            </w:r>
          </w:p>
        </w:tc>
        <w:tc>
          <w:tcPr>
            <w:tcW w:w="6838" w:type="dxa"/>
            <w:tcBorders>
              <w:top w:val="single" w:color="auto" w:sz="4" w:space="0"/>
              <w:left w:val="single" w:color="auto" w:sz="4" w:space="0"/>
              <w:bottom w:val="single" w:color="auto" w:sz="4" w:space="0"/>
              <w:right w:val="single" w:color="auto" w:sz="4" w:space="0"/>
            </w:tcBorders>
            <w:vAlign w:val="center"/>
          </w:tcPr>
          <w:p w14:paraId="42DE9403">
            <w:pPr>
              <w:keepNext w:val="0"/>
              <w:keepLines w:val="0"/>
              <w:suppressLineNumbers w:val="0"/>
              <w:tabs>
                <w:tab w:val="left" w:pos="-1080"/>
                <w:tab w:val="left" w:pos="180"/>
                <w:tab w:val="left" w:pos="1080"/>
              </w:tabs>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投标人或投标产品具有有效期内的健康产品认证证书，且认证范围有钢木家具、金属家具、软体家具、综合木家具、实木家具、塑料家具、人造板家具、定制办公家具，认证范围全部满足得</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分，有缺漏的得0分。</w:t>
            </w:r>
          </w:p>
        </w:tc>
        <w:tc>
          <w:tcPr>
            <w:tcW w:w="898" w:type="dxa"/>
            <w:tcBorders>
              <w:top w:val="single" w:color="auto" w:sz="4" w:space="0"/>
              <w:left w:val="single" w:color="auto" w:sz="4" w:space="0"/>
              <w:bottom w:val="single" w:color="auto" w:sz="4" w:space="0"/>
              <w:right w:val="single" w:color="auto" w:sz="4" w:space="0"/>
            </w:tcBorders>
            <w:vAlign w:val="center"/>
          </w:tcPr>
          <w:p w14:paraId="21B9AD8E">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w:t>
            </w:r>
          </w:p>
        </w:tc>
      </w:tr>
      <w:tr w14:paraId="4BD8CC1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7255B81B">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1-</w:t>
            </w:r>
            <w:r>
              <w:rPr>
                <w:rFonts w:hint="eastAsia" w:ascii="宋体" w:hAnsi="宋体" w:cs="宋体"/>
                <w:bCs/>
                <w:color w:val="auto"/>
                <w:sz w:val="24"/>
                <w:szCs w:val="24"/>
                <w:highlight w:val="none"/>
                <w:lang w:val="en-US" w:eastAsia="zh-CN"/>
              </w:rPr>
              <w:t>6</w:t>
            </w:r>
          </w:p>
        </w:tc>
        <w:tc>
          <w:tcPr>
            <w:tcW w:w="6838" w:type="dxa"/>
            <w:tcBorders>
              <w:top w:val="single" w:color="auto" w:sz="4" w:space="0"/>
              <w:left w:val="single" w:color="auto" w:sz="4" w:space="0"/>
              <w:bottom w:val="single" w:color="auto" w:sz="4" w:space="0"/>
              <w:right w:val="single" w:color="auto" w:sz="4" w:space="0"/>
            </w:tcBorders>
            <w:vAlign w:val="center"/>
          </w:tcPr>
          <w:p w14:paraId="4A460F93">
            <w:pPr>
              <w:keepNext w:val="0"/>
              <w:keepLines w:val="0"/>
              <w:suppressLineNumbers w:val="0"/>
              <w:tabs>
                <w:tab w:val="left" w:pos="720"/>
              </w:tabs>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投标人具有为项目提供本地化服务的能力，在本市有常驻的售后服务机构，或在本市有分公司或办事处等作为常驻服务和技术支持机构，或承诺中标后在本地设立售后服务机构的可得</w:t>
            </w: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分，应提供相应证明材料或书面承诺（承诺无法最终实施的，属于提供虚假材料谋取中标，应承担相应责任）。</w:t>
            </w:r>
          </w:p>
        </w:tc>
        <w:tc>
          <w:tcPr>
            <w:tcW w:w="898" w:type="dxa"/>
            <w:tcBorders>
              <w:top w:val="single" w:color="auto" w:sz="4" w:space="0"/>
              <w:left w:val="single" w:color="auto" w:sz="4" w:space="0"/>
              <w:bottom w:val="single" w:color="auto" w:sz="4" w:space="0"/>
              <w:right w:val="single" w:color="auto" w:sz="4" w:space="0"/>
            </w:tcBorders>
            <w:vAlign w:val="center"/>
          </w:tcPr>
          <w:p w14:paraId="3CC2183F">
            <w:pPr>
              <w:keepNext w:val="0"/>
              <w:keepLines w:val="0"/>
              <w:suppressLineNumbers w:val="0"/>
              <w:tabs>
                <w:tab w:val="left" w:pos="720"/>
              </w:tabs>
              <w:spacing w:before="0" w:beforeAutospacing="0" w:after="0" w:afterAutospacing="0" w:line="360" w:lineRule="auto"/>
              <w:ind w:left="0" w:right="0"/>
              <w:jc w:val="center"/>
              <w:rPr>
                <w:rFonts w:hint="eastAsia" w:ascii="宋体" w:hAnsi="宋体" w:eastAsia="宋体" w:cs="宋体"/>
                <w:bCs/>
                <w:color w:val="auto"/>
                <w:sz w:val="24"/>
                <w:szCs w:val="24"/>
                <w:highlight w:val="none"/>
                <w:lang w:eastAsia="zh-CN"/>
              </w:rPr>
            </w:pPr>
            <w:r>
              <w:rPr>
                <w:rFonts w:hint="eastAsia" w:ascii="宋体" w:hAnsi="宋体" w:cs="宋体"/>
                <w:color w:val="auto"/>
                <w:kern w:val="0"/>
                <w:sz w:val="24"/>
                <w:szCs w:val="24"/>
                <w:highlight w:val="none"/>
                <w:lang w:val="en-US" w:eastAsia="zh-CN"/>
              </w:rPr>
              <w:t>3</w:t>
            </w:r>
          </w:p>
        </w:tc>
      </w:tr>
      <w:tr w14:paraId="475B266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52899B3C">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1-</w:t>
            </w:r>
            <w:r>
              <w:rPr>
                <w:rFonts w:hint="eastAsia" w:ascii="宋体" w:hAnsi="宋体" w:cs="宋体"/>
                <w:bCs/>
                <w:color w:val="auto"/>
                <w:sz w:val="24"/>
                <w:szCs w:val="24"/>
                <w:highlight w:val="none"/>
                <w:lang w:val="en-US" w:eastAsia="zh-CN"/>
              </w:rPr>
              <w:t>7</w:t>
            </w:r>
          </w:p>
        </w:tc>
        <w:tc>
          <w:tcPr>
            <w:tcW w:w="6838" w:type="dxa"/>
            <w:tcBorders>
              <w:top w:val="single" w:color="auto" w:sz="4" w:space="0"/>
              <w:left w:val="single" w:color="auto" w:sz="4" w:space="0"/>
              <w:bottom w:val="single" w:color="auto" w:sz="4" w:space="0"/>
              <w:right w:val="single" w:color="auto" w:sz="4" w:space="0"/>
            </w:tcBorders>
            <w:vAlign w:val="center"/>
          </w:tcPr>
          <w:p w14:paraId="323BDB21">
            <w:pPr>
              <w:keepNext w:val="0"/>
              <w:keepLines w:val="0"/>
              <w:suppressLineNumbers w:val="0"/>
              <w:tabs>
                <w:tab w:val="left" w:pos="720"/>
              </w:tabs>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投标人满足招标文件要求的基础上，根据投标人提供的售后服务保障方案进行打分。方案包括但不限于①质保期内服务内容、②质保期外服务内容、③故障响应时间、④定期回访，方案</w:t>
            </w:r>
            <w:r>
              <w:rPr>
                <w:rFonts w:hint="eastAsia" w:ascii="宋体" w:hAnsi="宋体" w:eastAsia="宋体" w:cs="宋体"/>
                <w:color w:val="auto"/>
                <w:kern w:val="0"/>
                <w:sz w:val="24"/>
                <w:szCs w:val="24"/>
                <w:highlight w:val="none"/>
                <w:lang w:val="en-US" w:eastAsia="zh-CN"/>
              </w:rPr>
              <w:t>包含</w:t>
            </w:r>
            <w:r>
              <w:rPr>
                <w:rFonts w:hint="eastAsia" w:ascii="宋体" w:hAnsi="宋体" w:eastAsia="宋体" w:cs="宋体"/>
                <w:color w:val="auto"/>
                <w:kern w:val="0"/>
                <w:sz w:val="24"/>
                <w:szCs w:val="24"/>
                <w:highlight w:val="none"/>
              </w:rPr>
              <w:t>上述4项的得2分，</w:t>
            </w:r>
            <w:r>
              <w:rPr>
                <w:rFonts w:hint="eastAsia" w:ascii="宋体" w:hAnsi="宋体" w:eastAsia="宋体" w:cs="宋体"/>
                <w:color w:val="auto"/>
                <w:kern w:val="0"/>
                <w:sz w:val="24"/>
                <w:szCs w:val="24"/>
                <w:highlight w:val="none"/>
                <w:lang w:val="en-US" w:eastAsia="zh-CN"/>
              </w:rPr>
              <w:t>有缺漏</w:t>
            </w:r>
            <w:r>
              <w:rPr>
                <w:rFonts w:hint="eastAsia" w:ascii="宋体" w:hAnsi="宋体" w:eastAsia="宋体" w:cs="宋体"/>
                <w:color w:val="auto"/>
                <w:kern w:val="0"/>
                <w:sz w:val="24"/>
                <w:szCs w:val="24"/>
                <w:highlight w:val="none"/>
              </w:rPr>
              <w:t>的得1分，其它不得分。</w:t>
            </w:r>
          </w:p>
        </w:tc>
        <w:tc>
          <w:tcPr>
            <w:tcW w:w="898" w:type="dxa"/>
            <w:tcBorders>
              <w:top w:val="single" w:color="auto" w:sz="4" w:space="0"/>
              <w:left w:val="single" w:color="auto" w:sz="4" w:space="0"/>
              <w:bottom w:val="single" w:color="auto" w:sz="4" w:space="0"/>
              <w:right w:val="single" w:color="auto" w:sz="4" w:space="0"/>
            </w:tcBorders>
            <w:vAlign w:val="center"/>
          </w:tcPr>
          <w:p w14:paraId="692ED344">
            <w:pPr>
              <w:keepNext w:val="0"/>
              <w:keepLines w:val="0"/>
              <w:suppressLineNumbers w:val="0"/>
              <w:tabs>
                <w:tab w:val="left" w:pos="72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2</w:t>
            </w:r>
          </w:p>
        </w:tc>
      </w:tr>
      <w:tr w14:paraId="35A82C2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6EDE248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1-</w:t>
            </w:r>
            <w:r>
              <w:rPr>
                <w:rFonts w:hint="eastAsia" w:ascii="宋体" w:hAnsi="宋体" w:cs="宋体"/>
                <w:bCs/>
                <w:color w:val="auto"/>
                <w:sz w:val="24"/>
                <w:szCs w:val="24"/>
                <w:highlight w:val="none"/>
                <w:lang w:val="en-US" w:eastAsia="zh-CN"/>
              </w:rPr>
              <w:t>8</w:t>
            </w:r>
          </w:p>
        </w:tc>
        <w:tc>
          <w:tcPr>
            <w:tcW w:w="6838" w:type="dxa"/>
            <w:tcBorders>
              <w:top w:val="single" w:color="auto" w:sz="4" w:space="0"/>
              <w:left w:val="single" w:color="auto" w:sz="4" w:space="0"/>
              <w:bottom w:val="single" w:color="auto" w:sz="4" w:space="0"/>
              <w:right w:val="single" w:color="auto" w:sz="4" w:space="0"/>
            </w:tcBorders>
            <w:vAlign w:val="center"/>
          </w:tcPr>
          <w:p w14:paraId="4B8C91A0">
            <w:pPr>
              <w:keepNext w:val="0"/>
              <w:keepLines w:val="0"/>
              <w:suppressLineNumbers w:val="0"/>
              <w:tabs>
                <w:tab w:val="left" w:pos="720"/>
              </w:tabs>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根据投标人提供的项目实施方案进行打分。投标人所提供的实施方案（包括：①货物生产加工、②包装运输、③安装调试、④质量控制、⑤工期控制）进行综合评审。方案</w:t>
            </w:r>
            <w:r>
              <w:rPr>
                <w:rFonts w:hint="eastAsia" w:ascii="宋体" w:hAnsi="宋体" w:eastAsia="宋体" w:cs="宋体"/>
                <w:color w:val="auto"/>
                <w:kern w:val="0"/>
                <w:sz w:val="24"/>
                <w:szCs w:val="24"/>
                <w:highlight w:val="none"/>
                <w:lang w:val="en-US" w:eastAsia="zh-CN"/>
              </w:rPr>
              <w:t>包含</w:t>
            </w:r>
            <w:r>
              <w:rPr>
                <w:rFonts w:hint="eastAsia" w:ascii="宋体" w:hAnsi="宋体" w:eastAsia="宋体" w:cs="宋体"/>
                <w:color w:val="auto"/>
                <w:kern w:val="0"/>
                <w:sz w:val="24"/>
                <w:szCs w:val="24"/>
                <w:highlight w:val="none"/>
              </w:rPr>
              <w:t>上述5项的得2分，</w:t>
            </w:r>
            <w:r>
              <w:rPr>
                <w:rFonts w:hint="eastAsia" w:ascii="宋体" w:hAnsi="宋体" w:eastAsia="宋体" w:cs="宋体"/>
                <w:color w:val="auto"/>
                <w:kern w:val="0"/>
                <w:sz w:val="24"/>
                <w:szCs w:val="24"/>
                <w:highlight w:val="none"/>
                <w:lang w:val="en-US" w:eastAsia="zh-CN"/>
              </w:rPr>
              <w:t>有缺漏</w:t>
            </w:r>
            <w:r>
              <w:rPr>
                <w:rFonts w:hint="eastAsia" w:ascii="宋体" w:hAnsi="宋体" w:eastAsia="宋体" w:cs="宋体"/>
                <w:color w:val="auto"/>
                <w:kern w:val="0"/>
                <w:sz w:val="24"/>
                <w:szCs w:val="24"/>
                <w:highlight w:val="none"/>
              </w:rPr>
              <w:t>的得1分，其它不得分。</w:t>
            </w:r>
          </w:p>
        </w:tc>
        <w:tc>
          <w:tcPr>
            <w:tcW w:w="898" w:type="dxa"/>
            <w:tcBorders>
              <w:top w:val="single" w:color="auto" w:sz="4" w:space="0"/>
              <w:left w:val="single" w:color="auto" w:sz="4" w:space="0"/>
              <w:bottom w:val="single" w:color="auto" w:sz="4" w:space="0"/>
              <w:right w:val="single" w:color="auto" w:sz="4" w:space="0"/>
            </w:tcBorders>
            <w:vAlign w:val="center"/>
          </w:tcPr>
          <w:p w14:paraId="69E285D3">
            <w:pPr>
              <w:keepNext w:val="0"/>
              <w:keepLines w:val="0"/>
              <w:suppressLineNumbers w:val="0"/>
              <w:tabs>
                <w:tab w:val="left" w:pos="72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2</w:t>
            </w:r>
          </w:p>
        </w:tc>
      </w:tr>
      <w:tr w14:paraId="287CA15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vAlign w:val="center"/>
          </w:tcPr>
          <w:p w14:paraId="0DFA69C5">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1-</w:t>
            </w:r>
            <w:r>
              <w:rPr>
                <w:rFonts w:hint="eastAsia" w:ascii="宋体" w:hAnsi="宋体" w:cs="宋体"/>
                <w:bCs/>
                <w:color w:val="auto"/>
                <w:sz w:val="24"/>
                <w:szCs w:val="24"/>
                <w:highlight w:val="none"/>
                <w:lang w:val="en-US" w:eastAsia="zh-CN"/>
              </w:rPr>
              <w:t>9</w:t>
            </w:r>
          </w:p>
        </w:tc>
        <w:tc>
          <w:tcPr>
            <w:tcW w:w="6838" w:type="dxa"/>
            <w:tcBorders>
              <w:top w:val="single" w:color="auto" w:sz="4" w:space="0"/>
              <w:left w:val="single" w:color="auto" w:sz="4" w:space="0"/>
              <w:bottom w:val="single" w:color="auto" w:sz="4" w:space="0"/>
              <w:right w:val="single" w:color="auto" w:sz="4" w:space="0"/>
            </w:tcBorders>
            <w:vAlign w:val="center"/>
          </w:tcPr>
          <w:p w14:paraId="0DD387E6">
            <w:pPr>
              <w:keepNext w:val="0"/>
              <w:keepLines w:val="0"/>
              <w:suppressLineNumbers w:val="0"/>
              <w:tabs>
                <w:tab w:val="left" w:pos="-1080"/>
                <w:tab w:val="left" w:pos="180"/>
                <w:tab w:val="left" w:pos="1080"/>
                <w:tab w:val="left" w:pos="2370"/>
              </w:tabs>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根据投标人提供的202</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年1月1日至开标当日（以合同签订时间为准）的</w:t>
            </w:r>
            <w:r>
              <w:rPr>
                <w:rFonts w:hint="eastAsia" w:ascii="宋体" w:hAnsi="宋体" w:eastAsia="宋体" w:cs="宋体"/>
                <w:color w:val="auto"/>
                <w:kern w:val="0"/>
                <w:sz w:val="24"/>
                <w:szCs w:val="24"/>
                <w:highlight w:val="none"/>
                <w:lang w:val="en-US" w:eastAsia="zh-CN"/>
              </w:rPr>
              <w:t>同类项目</w:t>
            </w:r>
            <w:r>
              <w:rPr>
                <w:rFonts w:hint="eastAsia" w:ascii="宋体" w:hAnsi="宋体" w:eastAsia="宋体" w:cs="宋体"/>
                <w:color w:val="auto"/>
                <w:kern w:val="0"/>
                <w:sz w:val="24"/>
                <w:szCs w:val="24"/>
                <w:highlight w:val="none"/>
              </w:rPr>
              <w:t>业绩情况进行打分：每提供 1 个业绩得0.5分，满分3分，投标人须提供该业绩项目以下资料的有效复印件：①中标（成交）公告（提供相关网站中标（成交）公告的下载网页及其网址）；②中标（成交）通知书复印件；③采购合同文本复印件；④能够证明该业绩项目已经采购人验收合格的相关证明文件复印件。如未按照招标文件要求提供该项业绩完整资料的，评标委员会对该项业绩将不予采信。</w:t>
            </w:r>
          </w:p>
        </w:tc>
        <w:tc>
          <w:tcPr>
            <w:tcW w:w="898" w:type="dxa"/>
            <w:tcBorders>
              <w:top w:val="single" w:color="auto" w:sz="4" w:space="0"/>
              <w:left w:val="single" w:color="auto" w:sz="4" w:space="0"/>
              <w:bottom w:val="single" w:color="auto" w:sz="4" w:space="0"/>
              <w:right w:val="single" w:color="auto" w:sz="4" w:space="0"/>
            </w:tcBorders>
            <w:vAlign w:val="center"/>
          </w:tcPr>
          <w:p w14:paraId="313CB28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3</w:t>
            </w:r>
          </w:p>
        </w:tc>
      </w:tr>
    </w:tbl>
    <w:p w14:paraId="24A472F4">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（三）价格评分(F3)：按</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w:t>
      </w:r>
      <w:r>
        <w:rPr>
          <w:rFonts w:hint="eastAsia" w:ascii="宋体" w:hAnsi="宋体" w:eastAsia="宋体" w:cs="宋体"/>
          <w:color w:val="auto"/>
          <w:sz w:val="24"/>
          <w:szCs w:val="24"/>
          <w:highlight w:val="none"/>
        </w:rPr>
        <w:t>此算出各个通过审核的有效投标人的价格得分。</w:t>
      </w:r>
    </w:p>
    <w:p w14:paraId="6D745B8D">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30F1294E">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eastAsia" w:hAnsi="宋体" w:eastAsia="宋体" w:cs="宋体"/>
          <w:color w:val="auto"/>
          <w:sz w:val="24"/>
          <w:szCs w:val="24"/>
          <w:highlight w:val="none"/>
        </w:rPr>
        <w:t>20%的扣除</w:t>
      </w:r>
      <w:r>
        <w:rPr>
          <w:rFonts w:hint="eastAsia" w:hAnsi="宋体" w:eastAsia="宋体" w:cs="宋体"/>
          <w:color w:val="auto"/>
          <w:sz w:val="24"/>
          <w:szCs w:val="24"/>
          <w:highlight w:val="none"/>
        </w:rPr>
        <w:t>，扣除后的价格作为该投标人的评标价参与价格评分。</w:t>
      </w:r>
    </w:p>
    <w:p w14:paraId="293B6016">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w:t>
      </w:r>
      <w:r>
        <w:rPr>
          <w:rFonts w:hint="eastAsia" w:hAnsi="宋体" w:eastAsia="宋体" w:cs="宋体"/>
          <w:color w:val="auto"/>
          <w:sz w:val="24"/>
          <w:szCs w:val="24"/>
          <w:highlight w:val="none"/>
        </w:rPr>
        <w:t>6%的扣除</w:t>
      </w:r>
      <w:r>
        <w:rPr>
          <w:rFonts w:hint="eastAsia" w:hAnsi="宋体" w:eastAsia="宋体" w:cs="宋体"/>
          <w:color w:val="auto"/>
          <w:sz w:val="24"/>
          <w:szCs w:val="24"/>
          <w:highlight w:val="none"/>
        </w:rPr>
        <w:t>，用扣除后的价格参加评审。</w:t>
      </w:r>
    </w:p>
    <w:p w14:paraId="647AF82C">
      <w:pPr>
        <w:pStyle w:val="11"/>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3F5A8444">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01F7D5E6">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w:t>
      </w:r>
      <w:r>
        <w:rPr>
          <w:rFonts w:hint="eastAsia" w:ascii="宋体" w:hAnsi="宋体" w:eastAsia="宋体" w:cs="宋体"/>
          <w:color w:val="auto"/>
          <w:sz w:val="24"/>
          <w:szCs w:val="24"/>
          <w:highlight w:val="none"/>
          <w:lang w:val="en-US" w:eastAsia="zh-CN"/>
        </w:rPr>
        <w:t>10%的扣除</w:t>
      </w:r>
      <w:r>
        <w:rPr>
          <w:rFonts w:hint="eastAsia" w:ascii="宋体" w:hAnsi="宋体" w:eastAsia="宋体" w:cs="宋体"/>
          <w:color w:val="auto"/>
          <w:sz w:val="24"/>
          <w:szCs w:val="24"/>
          <w:highlight w:val="none"/>
          <w:lang w:val="en-US" w:eastAsia="zh-CN"/>
        </w:rPr>
        <w:t>，用扣除后的价格参加评审。采购标的同时包含其它非优先采购产品的，投标人须对优先采购产品和非优先采购产品进行分项报价，非优先采购产品的报价不得享受给予节能产品、环境标志产品的价格扣除优惠。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5C134055">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08769B5A">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5AE712FE">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250FF891">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1D3230A5">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465559B5">
      <w:pPr>
        <w:pStyle w:val="5"/>
        <w:spacing w:line="360" w:lineRule="auto"/>
        <w:ind w:firstLine="840"/>
        <w:rPr>
          <w:rFonts w:hint="eastAsia" w:hAnsi="宋体" w:eastAsia="宋体" w:cs="宋体"/>
          <w:bCs/>
          <w:color w:val="auto"/>
          <w:sz w:val="24"/>
          <w:szCs w:val="24"/>
          <w:highlight w:val="none"/>
        </w:rPr>
      </w:pPr>
      <w:r>
        <w:rPr>
          <w:rFonts w:hint="eastAsia" w:hAnsi="宋体" w:eastAsia="宋体" w:cs="宋体"/>
          <w:bCs/>
          <w:color w:val="auto"/>
          <w:sz w:val="24"/>
          <w:szCs w:val="24"/>
          <w:highlight w:val="none"/>
        </w:rPr>
        <w:t>备注：1、技术商务评分中涉及排名情况的评分由评标委员会根据各投标人投标文件的响应情况进行综合评议得出排名。</w:t>
      </w:r>
    </w:p>
    <w:p w14:paraId="07B02F90">
      <w:pPr>
        <w:pStyle w:val="5"/>
        <w:numPr>
          <w:ilvl w:val="0"/>
          <w:numId w:val="2"/>
        </w:numPr>
        <w:spacing w:line="360" w:lineRule="auto"/>
        <w:ind w:firstLine="720" w:firstLineChars="300"/>
        <w:rPr>
          <w:rFonts w:hint="eastAsia" w:hAnsi="宋体" w:eastAsia="宋体" w:cs="宋体"/>
          <w:color w:val="auto"/>
          <w:sz w:val="24"/>
          <w:szCs w:val="24"/>
          <w:highlight w:val="none"/>
        </w:rPr>
      </w:pPr>
      <w:r>
        <w:rPr>
          <w:rFonts w:hint="eastAsia" w:hAnsi="宋体" w:eastAsia="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验收合格的相关证明文件复印件，原件备查；如未按招标文件要求提供该项业绩完整资料的，评标委员会对该项业绩将不予采信。</w:t>
      </w:r>
    </w:p>
    <w:p w14:paraId="66CE5320">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5CFEC2B2">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0DE43224">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01AFD1C9">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12A5CB01">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3F5185D2">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462877DD">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5A3CADD1">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003EA912">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025497BD">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31F46A9D">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55842D95">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77D768B4">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7DF319C0">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551E1180">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0E31BEA9">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0D514AE8">
      <w:pPr>
        <w:spacing w:line="360" w:lineRule="auto"/>
        <w:ind w:firstLine="1280" w:firstLineChars="400"/>
        <w:rPr>
          <w:rFonts w:hint="eastAsia" w:ascii="宋体" w:hAnsi="宋体" w:eastAsia="宋体" w:cs="宋体"/>
          <w:color w:val="auto"/>
          <w:sz w:val="32"/>
          <w:szCs w:val="32"/>
          <w:highlight w:val="none"/>
        </w:rPr>
      </w:pPr>
    </w:p>
    <w:p w14:paraId="4C2D19D0">
      <w:pPr>
        <w:spacing w:line="360" w:lineRule="auto"/>
        <w:ind w:firstLine="1280" w:firstLineChars="400"/>
        <w:rPr>
          <w:rFonts w:hint="eastAsia" w:ascii="宋体" w:hAnsi="宋体" w:eastAsia="宋体" w:cs="宋体"/>
          <w:color w:val="auto"/>
          <w:sz w:val="32"/>
          <w:szCs w:val="32"/>
          <w:highlight w:val="none"/>
        </w:rPr>
      </w:pPr>
    </w:p>
    <w:p w14:paraId="4D6B8619">
      <w:pPr>
        <w:spacing w:line="360" w:lineRule="auto"/>
        <w:ind w:firstLine="1280" w:firstLineChars="400"/>
        <w:rPr>
          <w:rFonts w:hint="eastAsia" w:ascii="宋体" w:hAnsi="宋体" w:eastAsia="宋体" w:cs="宋体"/>
          <w:color w:val="auto"/>
          <w:sz w:val="32"/>
          <w:szCs w:val="32"/>
          <w:highlight w:val="none"/>
        </w:rPr>
      </w:pPr>
    </w:p>
    <w:p w14:paraId="79841CB3">
      <w:pPr>
        <w:spacing w:line="360" w:lineRule="auto"/>
        <w:ind w:firstLine="1280" w:firstLineChars="400"/>
        <w:rPr>
          <w:rFonts w:hint="eastAsia" w:ascii="宋体" w:hAnsi="宋体" w:eastAsia="宋体" w:cs="宋体"/>
          <w:color w:val="auto"/>
          <w:sz w:val="32"/>
          <w:szCs w:val="32"/>
          <w:highlight w:val="none"/>
        </w:rPr>
      </w:pPr>
    </w:p>
    <w:p w14:paraId="3F40E2EC">
      <w:pPr>
        <w:spacing w:line="360" w:lineRule="auto"/>
        <w:ind w:firstLine="1280" w:firstLineChars="400"/>
        <w:rPr>
          <w:rFonts w:hint="eastAsia" w:ascii="宋体" w:hAnsi="宋体" w:eastAsia="宋体" w:cs="宋体"/>
          <w:color w:val="auto"/>
          <w:sz w:val="32"/>
          <w:szCs w:val="32"/>
          <w:highlight w:val="none"/>
        </w:rPr>
      </w:pPr>
    </w:p>
    <w:p w14:paraId="0C16A44A">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2"/>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063"/>
      </w:tblGrid>
      <w:tr w14:paraId="2250C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007AAF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677" w:type="dxa"/>
            <w:noWrap w:val="0"/>
            <w:vAlign w:val="center"/>
          </w:tcPr>
          <w:p w14:paraId="048407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063" w:type="dxa"/>
            <w:noWrap w:val="0"/>
            <w:vAlign w:val="center"/>
          </w:tcPr>
          <w:p w14:paraId="30E93F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06BFD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5AC9877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677" w:type="dxa"/>
            <w:noWrap w:val="0"/>
            <w:vAlign w:val="center"/>
          </w:tcPr>
          <w:p w14:paraId="1006514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063" w:type="dxa"/>
            <w:noWrap w:val="0"/>
            <w:vAlign w:val="center"/>
          </w:tcPr>
          <w:p w14:paraId="519B215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eastAsia="zh-CN"/>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7909B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1F3E178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677" w:type="dxa"/>
            <w:noWrap w:val="0"/>
            <w:vAlign w:val="center"/>
          </w:tcPr>
          <w:p w14:paraId="70609E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063" w:type="dxa"/>
            <w:noWrap w:val="0"/>
            <w:vAlign w:val="top"/>
          </w:tcPr>
          <w:p w14:paraId="3AC0BD6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60A571C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5E31B17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34DA3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384F052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677" w:type="dxa"/>
            <w:noWrap w:val="0"/>
            <w:vAlign w:val="center"/>
          </w:tcPr>
          <w:p w14:paraId="5EDE244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6063" w:type="dxa"/>
            <w:tcBorders>
              <w:bottom w:val="single" w:color="auto" w:sz="4" w:space="0"/>
            </w:tcBorders>
            <w:noWrap w:val="0"/>
            <w:vAlign w:val="top"/>
          </w:tcPr>
          <w:p w14:paraId="3030A8E1">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中小企业（含中型、小型、微型企业，下同）生产：</w:t>
            </w:r>
          </w:p>
          <w:p w14:paraId="7C0704E6">
            <w:pPr>
              <w:keepNext w:val="0"/>
              <w:keepLines w:val="0"/>
              <w:suppressLineNumbers w:val="0"/>
              <w:spacing w:before="0" w:beforeAutospacing="0" w:after="0" w:afterAutospacing="0" w:line="360" w:lineRule="auto"/>
              <w:ind w:left="411" w:right="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w:t>
            </w:r>
            <w:r>
              <w:rPr>
                <w:rFonts w:hint="eastAsia" w:ascii="宋体" w:hAnsi="宋体" w:eastAsia="宋体" w:cs="宋体"/>
                <w:color w:val="auto"/>
                <w:spacing w:val="-4"/>
                <w:sz w:val="24"/>
                <w:szCs w:val="24"/>
                <w:highlight w:val="none"/>
              </w:rPr>
              <w:t>投</w:t>
            </w:r>
            <w:r>
              <w:rPr>
                <w:rFonts w:hint="eastAsia" w:ascii="宋体" w:hAnsi="宋体" w:eastAsia="宋体" w:cs="宋体"/>
                <w:color w:val="auto"/>
                <w:spacing w:val="-4"/>
                <w:sz w:val="24"/>
                <w:szCs w:val="24"/>
                <w:highlight w:val="none"/>
              </w:rPr>
              <w:t>标保证金：</w:t>
            </w:r>
            <w:r>
              <w:rPr>
                <w:rFonts w:hint="eastAsia" w:ascii="宋体" w:hAnsi="宋体" w:eastAsia="宋体" w:cs="宋体"/>
                <w:color w:val="auto"/>
                <w:spacing w:val="-4"/>
                <w:sz w:val="24"/>
                <w:szCs w:val="24"/>
                <w:highlight w:val="none"/>
                <w:lang w:val="en-US" w:eastAsia="zh-CN"/>
              </w:rPr>
              <w:t>全免</w:t>
            </w:r>
          </w:p>
          <w:p w14:paraId="537287CF">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7E0104D2">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Style w:val="15"/>
                <w:rFonts w:hint="eastAsia" w:ascii="宋体" w:hAnsi="宋体" w:eastAsia="宋体" w:cs="宋体"/>
                <w:b w:val="0"/>
                <w:color w:val="auto"/>
                <w:kern w:val="0"/>
                <w:sz w:val="24"/>
                <w:szCs w:val="24"/>
                <w:highlight w:val="none"/>
              </w:rPr>
              <w:t>代理服务费</w:t>
            </w:r>
            <w:r>
              <w:rPr>
                <w:rFonts w:hint="eastAsia" w:ascii="宋体" w:hAnsi="宋体" w:eastAsia="宋体" w:cs="宋体"/>
                <w:color w:val="auto"/>
                <w:spacing w:val="-4"/>
                <w:sz w:val="24"/>
                <w:szCs w:val="24"/>
                <w:highlight w:val="none"/>
              </w:rPr>
              <w:t>：按招标文件规定的收费标准下调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59E021B1">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④</w:t>
            </w:r>
            <w:r>
              <w:rPr>
                <w:rFonts w:hint="eastAsia" w:ascii="宋体" w:hAnsi="宋体" w:cs="宋体"/>
                <w:color w:val="auto"/>
                <w:spacing w:val="-4"/>
                <w:sz w:val="24"/>
                <w:szCs w:val="24"/>
                <w:highlight w:val="none"/>
              </w:rPr>
              <w:t>缩短付款时间</w:t>
            </w:r>
          </w:p>
          <w:p w14:paraId="5097CD33">
            <w:pPr>
              <w:keepNext w:val="0"/>
              <w:keepLines w:val="0"/>
              <w:suppressLineNumbers w:val="0"/>
              <w:spacing w:before="0" w:beforeAutospacing="0" w:after="0" w:afterAutospacing="0" w:line="360" w:lineRule="auto"/>
              <w:ind w:left="0" w:leftChars="0" w:right="0" w:firstLine="0" w:firstLineChars="0"/>
              <w:rPr>
                <w:rFonts w:hint="eastAsia" w:ascii="宋体" w:hAnsi="宋体" w:eastAsia="宋体" w:cs="宋体"/>
                <w:b/>
                <w:color w:val="auto"/>
                <w:spacing w:val="-4"/>
                <w:sz w:val="24"/>
                <w:szCs w:val="24"/>
                <w:highlight w:val="none"/>
              </w:rPr>
            </w:pPr>
          </w:p>
          <w:p w14:paraId="57487F02">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14:paraId="6C5AC34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投标人提供的货物既有中型企业制造，也有小微企业制造的，不享受办法规定的小微企业扶持政策。</w:t>
            </w:r>
          </w:p>
          <w:p w14:paraId="53E67F8A">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eastAsia" w:hAnsi="宋体" w:eastAsia="宋体" w:cs="宋体"/>
                <w:color w:val="auto"/>
                <w:sz w:val="24"/>
                <w:szCs w:val="24"/>
                <w:highlight w:val="none"/>
              </w:rPr>
              <w:t>20%的扣除</w:t>
            </w:r>
            <w:r>
              <w:rPr>
                <w:rFonts w:hint="eastAsia" w:hAnsi="宋体" w:eastAsia="宋体" w:cs="宋体"/>
                <w:color w:val="auto"/>
                <w:sz w:val="24"/>
                <w:szCs w:val="24"/>
                <w:highlight w:val="none"/>
              </w:rPr>
              <w:t>，扣除后的价格作为该投标人的评标价参与价格评分。</w:t>
            </w:r>
          </w:p>
          <w:p w14:paraId="396F1887">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w:t>
            </w:r>
            <w:r>
              <w:rPr>
                <w:rFonts w:hint="eastAsia" w:hAnsi="宋体" w:eastAsia="宋体" w:cs="宋体"/>
                <w:color w:val="auto"/>
                <w:sz w:val="24"/>
                <w:szCs w:val="24"/>
                <w:highlight w:val="none"/>
              </w:rPr>
              <w:t>6%的扣除</w:t>
            </w:r>
            <w:r>
              <w:rPr>
                <w:rFonts w:hint="eastAsia" w:hAnsi="宋体" w:eastAsia="宋体" w:cs="宋体"/>
                <w:color w:val="auto"/>
                <w:sz w:val="24"/>
                <w:szCs w:val="24"/>
                <w:highlight w:val="none"/>
              </w:rPr>
              <w:t>，用扣除后的价格参加评审。</w:t>
            </w:r>
          </w:p>
          <w:p w14:paraId="43BC6735">
            <w:pPr>
              <w:pStyle w:val="11"/>
              <w:keepNext w:val="0"/>
              <w:keepLines w:val="0"/>
              <w:numPr>
                <w:ilvl w:val="-1"/>
                <w:numId w:val="0"/>
              </w:numPr>
              <w:suppressLineNumbers w:val="0"/>
              <w:spacing w:before="0" w:beforeAutospacing="0" w:after="0" w:afterAutospacing="0" w:line="360" w:lineRule="auto"/>
              <w:ind w:left="0" w:leftChars="0" w:righ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5D0CF5B9">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14:paraId="2593E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685672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677" w:type="dxa"/>
            <w:noWrap w:val="0"/>
            <w:vAlign w:val="center"/>
          </w:tcPr>
          <w:p w14:paraId="477C4A11">
            <w:pPr>
              <w:pStyle w:val="9"/>
              <w:keepNext w:val="0"/>
              <w:keepLines w:val="0"/>
              <w:suppressLineNumbers w:val="0"/>
              <w:spacing w:before="0" w:beforeAutospacing="0" w:after="0" w:afterAutospacing="0" w:line="360" w:lineRule="auto"/>
              <w:ind w:left="0" w:right="0"/>
              <w:rPr>
                <w:rFonts w:hint="eastAsia" w:eastAsia="宋体"/>
                <w:color w:val="auto"/>
                <w:sz w:val="24"/>
                <w:szCs w:val="24"/>
                <w:highlight w:val="none"/>
              </w:rPr>
            </w:pPr>
            <w:r>
              <w:rPr>
                <w:rFonts w:hint="eastAsia" w:eastAsia="宋体"/>
                <w:color w:val="auto"/>
                <w:sz w:val="24"/>
                <w:szCs w:val="24"/>
                <w:highlight w:val="none"/>
              </w:rPr>
              <w:t>本项</w:t>
            </w:r>
            <w:r>
              <w:rPr>
                <w:rFonts w:hint="eastAsia" w:ascii="宋体" w:hAnsi="宋体" w:eastAsia="宋体" w:cs="宋体"/>
                <w:color w:val="auto"/>
                <w:sz w:val="24"/>
                <w:szCs w:val="24"/>
                <w:highlight w:val="none"/>
              </w:rPr>
              <w:t>目对应的中小企业划分标准所属</w:t>
            </w:r>
            <w:r>
              <w:rPr>
                <w:rFonts w:hint="eastAsia" w:ascii="宋体" w:hAnsi="宋体" w:eastAsia="宋体" w:cs="宋体"/>
                <w:color w:val="auto"/>
                <w:sz w:val="24"/>
                <w:szCs w:val="24"/>
                <w:highlight w:val="none"/>
                <w:u w:val="none"/>
                <w:lang w:val="en-US" w:eastAsia="zh-CN"/>
              </w:rPr>
              <w:t>工业</w:t>
            </w:r>
            <w:r>
              <w:rPr>
                <w:rFonts w:hint="eastAsia" w:ascii="宋体" w:hAnsi="宋体" w:eastAsia="宋体" w:cs="宋体"/>
                <w:color w:val="auto"/>
                <w:sz w:val="24"/>
                <w:szCs w:val="24"/>
                <w:highlight w:val="none"/>
                <w:u w:val="none"/>
                <w:lang w:eastAsia="zh-CN"/>
              </w:rPr>
              <w:t xml:space="preserve">    </w:t>
            </w:r>
            <w:r>
              <w:rPr>
                <w:rFonts w:hint="eastAsia" w:ascii="宋体" w:hAnsi="宋体" w:eastAsia="宋体" w:cs="宋体"/>
                <w:color w:val="auto"/>
                <w:sz w:val="24"/>
                <w:szCs w:val="24"/>
                <w:highlight w:val="none"/>
                <w:u w:val="none"/>
              </w:rPr>
              <w:t xml:space="preserve">  行业。</w:t>
            </w:r>
          </w:p>
        </w:tc>
        <w:tc>
          <w:tcPr>
            <w:tcW w:w="6063" w:type="dxa"/>
            <w:tcBorders>
              <w:bottom w:val="single" w:color="auto" w:sz="4" w:space="0"/>
            </w:tcBorders>
            <w:noWrap w:val="0"/>
            <w:vAlign w:val="top"/>
          </w:tcPr>
          <w:p w14:paraId="0EB45EE9">
            <w:pPr>
              <w:keepNext w:val="0"/>
              <w:keepLines w:val="0"/>
              <w:suppressLineNumbers w:val="0"/>
              <w:spacing w:before="0" w:beforeAutospacing="0" w:after="0" w:afterAutospacing="0" w:line="360" w:lineRule="auto"/>
              <w:ind w:left="0" w:right="0"/>
              <w:rPr>
                <w:rFonts w:hint="eastAsia"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5199D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3149D76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677" w:type="dxa"/>
            <w:noWrap w:val="0"/>
            <w:vAlign w:val="center"/>
          </w:tcPr>
          <w:p w14:paraId="4E90506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063" w:type="dxa"/>
            <w:tcBorders>
              <w:bottom w:val="single" w:color="auto" w:sz="4" w:space="0"/>
            </w:tcBorders>
            <w:noWrap w:val="0"/>
            <w:vAlign w:val="top"/>
          </w:tcPr>
          <w:p w14:paraId="4B636CF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5CE3EE5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.投标货物全部或部分为使用大型企业注册商标的货物的；</w:t>
            </w:r>
          </w:p>
          <w:p w14:paraId="21B59BA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.投标文件中标明的中小企业产品的制造商不符合“工信部联企业[2011]300号”规定的中小企业标准的；</w:t>
            </w:r>
          </w:p>
          <w:p w14:paraId="745D480A">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0B8691F3">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256D93D8">
      <w:pPr>
        <w:spacing w:line="360" w:lineRule="auto"/>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NumType w:fmt="decimal" w:start="1"/>
          <w:cols w:space="720" w:num="1"/>
          <w:docGrid w:linePitch="323" w:charSpace="-2"/>
        </w:sectPr>
      </w:pPr>
    </w:p>
    <w:p w14:paraId="2A846356">
      <w:pPr>
        <w:pStyle w:val="2"/>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21DD913D">
      <w:pPr>
        <w:pStyle w:val="6"/>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32215F93">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14:paraId="6C7B3DAA">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7C182E27">
      <w:pPr>
        <w:pStyle w:val="6"/>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055CB39C">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62A919A7">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（5）资格性证明文件请单独成册。</w:t>
      </w:r>
    </w:p>
    <w:p w14:paraId="1F76B8BB">
      <w:pPr>
        <w:pStyle w:val="6"/>
        <w:spacing w:after="0" w:line="360" w:lineRule="auto"/>
        <w:ind w:left="0"/>
        <w:rPr>
          <w:rFonts w:hint="eastAsia" w:ascii="宋体" w:hAnsi="宋体" w:eastAsia="宋体" w:cs="宋体"/>
          <w:b/>
          <w:bCs/>
          <w:color w:val="auto"/>
          <w:sz w:val="24"/>
          <w:szCs w:val="24"/>
          <w:highlight w:val="none"/>
        </w:rPr>
      </w:pPr>
    </w:p>
    <w:p w14:paraId="5CEA4DD1">
      <w:pPr>
        <w:tabs>
          <w:tab w:val="left" w:pos="5130"/>
        </w:tabs>
        <w:spacing w:line="360" w:lineRule="auto"/>
        <w:ind w:firstLine="480" w:firstLineChars="200"/>
        <w:rPr>
          <w:rFonts w:hint="eastAsia" w:ascii="宋体" w:hAnsi="宋体" w:eastAsia="宋体" w:cs="宋体"/>
          <w:color w:val="auto"/>
          <w:sz w:val="24"/>
          <w:szCs w:val="24"/>
          <w:highlight w:val="none"/>
        </w:rPr>
      </w:pPr>
    </w:p>
    <w:p w14:paraId="22BA3B28">
      <w:pPr>
        <w:tabs>
          <w:tab w:val="left" w:pos="5130"/>
        </w:tabs>
        <w:spacing w:line="360" w:lineRule="auto"/>
        <w:ind w:firstLine="480" w:firstLineChars="200"/>
        <w:rPr>
          <w:rFonts w:hint="eastAsia" w:ascii="宋体" w:hAnsi="宋体" w:eastAsia="宋体" w:cs="宋体"/>
          <w:color w:val="auto"/>
          <w:sz w:val="24"/>
          <w:szCs w:val="24"/>
          <w:highlight w:val="none"/>
        </w:rPr>
      </w:pPr>
    </w:p>
    <w:p w14:paraId="7C75E020">
      <w:pPr>
        <w:tabs>
          <w:tab w:val="left" w:pos="5130"/>
        </w:tabs>
        <w:spacing w:line="360" w:lineRule="auto"/>
        <w:ind w:firstLine="480" w:firstLineChars="200"/>
        <w:rPr>
          <w:rFonts w:hint="eastAsia" w:ascii="宋体" w:hAnsi="宋体" w:eastAsia="宋体" w:cs="宋体"/>
          <w:color w:val="auto"/>
          <w:sz w:val="24"/>
          <w:szCs w:val="24"/>
          <w:highlight w:val="none"/>
        </w:rPr>
      </w:pPr>
    </w:p>
    <w:p w14:paraId="7E2601DF">
      <w:pPr>
        <w:tabs>
          <w:tab w:val="left" w:pos="5130"/>
        </w:tabs>
        <w:spacing w:line="360" w:lineRule="auto"/>
        <w:ind w:firstLine="480" w:firstLineChars="200"/>
        <w:rPr>
          <w:rFonts w:hint="eastAsia" w:ascii="宋体" w:hAnsi="宋体" w:eastAsia="宋体" w:cs="宋体"/>
          <w:color w:val="auto"/>
          <w:sz w:val="24"/>
          <w:szCs w:val="24"/>
          <w:highlight w:val="none"/>
        </w:rPr>
      </w:pPr>
    </w:p>
    <w:p w14:paraId="1F3E57B3">
      <w:pPr>
        <w:tabs>
          <w:tab w:val="left" w:pos="5130"/>
        </w:tabs>
        <w:spacing w:line="360" w:lineRule="auto"/>
        <w:ind w:firstLine="480" w:firstLineChars="200"/>
        <w:rPr>
          <w:rFonts w:hint="eastAsia" w:ascii="宋体" w:hAnsi="宋体" w:eastAsia="宋体" w:cs="宋体"/>
          <w:color w:val="auto"/>
          <w:sz w:val="24"/>
          <w:szCs w:val="24"/>
          <w:highlight w:val="none"/>
        </w:rPr>
      </w:pPr>
    </w:p>
    <w:p w14:paraId="2DE4C52F">
      <w:pPr>
        <w:tabs>
          <w:tab w:val="left" w:pos="5130"/>
        </w:tabs>
        <w:spacing w:line="360" w:lineRule="auto"/>
        <w:ind w:firstLine="480" w:firstLineChars="200"/>
        <w:rPr>
          <w:rFonts w:hint="eastAsia" w:ascii="宋体" w:hAnsi="宋体" w:eastAsia="宋体" w:cs="宋体"/>
          <w:color w:val="auto"/>
          <w:sz w:val="24"/>
          <w:szCs w:val="24"/>
          <w:highlight w:val="none"/>
        </w:rPr>
      </w:pPr>
    </w:p>
    <w:p w14:paraId="47E37CFB">
      <w:pPr>
        <w:tabs>
          <w:tab w:val="left" w:pos="5130"/>
        </w:tabs>
        <w:spacing w:line="360" w:lineRule="auto"/>
        <w:ind w:firstLine="480" w:firstLineChars="200"/>
        <w:rPr>
          <w:rFonts w:hint="eastAsia" w:ascii="宋体" w:hAnsi="宋体" w:eastAsia="宋体" w:cs="宋体"/>
          <w:color w:val="auto"/>
          <w:sz w:val="24"/>
          <w:szCs w:val="24"/>
          <w:highlight w:val="none"/>
        </w:rPr>
      </w:pPr>
    </w:p>
    <w:p w14:paraId="025C2BEE">
      <w:pPr>
        <w:tabs>
          <w:tab w:val="left" w:pos="5130"/>
        </w:tabs>
        <w:spacing w:line="360" w:lineRule="auto"/>
        <w:ind w:firstLine="480" w:firstLineChars="200"/>
        <w:rPr>
          <w:rFonts w:hint="eastAsia" w:ascii="宋体" w:hAnsi="宋体" w:eastAsia="宋体" w:cs="宋体"/>
          <w:color w:val="auto"/>
          <w:sz w:val="24"/>
          <w:szCs w:val="24"/>
          <w:highlight w:val="none"/>
        </w:rPr>
      </w:pPr>
    </w:p>
    <w:p w14:paraId="0BED3A3C">
      <w:pPr>
        <w:tabs>
          <w:tab w:val="left" w:pos="5130"/>
        </w:tabs>
        <w:spacing w:line="360" w:lineRule="auto"/>
        <w:ind w:firstLine="480" w:firstLineChars="200"/>
        <w:rPr>
          <w:rFonts w:hint="eastAsia" w:ascii="宋体" w:hAnsi="宋体" w:eastAsia="宋体" w:cs="宋体"/>
          <w:color w:val="auto"/>
          <w:sz w:val="24"/>
          <w:szCs w:val="24"/>
          <w:highlight w:val="none"/>
        </w:rPr>
      </w:pPr>
    </w:p>
    <w:p w14:paraId="24671369">
      <w:pPr>
        <w:tabs>
          <w:tab w:val="left" w:pos="5130"/>
        </w:tabs>
        <w:spacing w:line="360" w:lineRule="auto"/>
        <w:ind w:firstLine="480" w:firstLineChars="200"/>
        <w:rPr>
          <w:rFonts w:hint="eastAsia" w:ascii="宋体" w:hAnsi="宋体" w:eastAsia="宋体" w:cs="宋体"/>
          <w:color w:val="auto"/>
          <w:sz w:val="24"/>
          <w:szCs w:val="24"/>
          <w:highlight w:val="none"/>
        </w:rPr>
      </w:pPr>
    </w:p>
    <w:p w14:paraId="530071B6">
      <w:pPr>
        <w:tabs>
          <w:tab w:val="left" w:pos="5130"/>
        </w:tabs>
        <w:spacing w:line="360" w:lineRule="auto"/>
        <w:ind w:firstLine="480" w:firstLineChars="200"/>
        <w:rPr>
          <w:rFonts w:hint="eastAsia" w:ascii="宋体" w:hAnsi="宋体" w:eastAsia="宋体" w:cs="宋体"/>
          <w:color w:val="auto"/>
          <w:sz w:val="24"/>
          <w:szCs w:val="24"/>
          <w:highlight w:val="none"/>
        </w:rPr>
      </w:pPr>
    </w:p>
    <w:p w14:paraId="6B3B0199">
      <w:pPr>
        <w:tabs>
          <w:tab w:val="left" w:pos="5130"/>
        </w:tabs>
        <w:spacing w:line="360" w:lineRule="auto"/>
        <w:ind w:firstLine="480" w:firstLineChars="200"/>
        <w:rPr>
          <w:rFonts w:hint="eastAsia" w:ascii="宋体" w:hAnsi="宋体" w:eastAsia="宋体" w:cs="宋体"/>
          <w:color w:val="auto"/>
          <w:sz w:val="24"/>
          <w:szCs w:val="24"/>
          <w:highlight w:val="none"/>
        </w:rPr>
      </w:pPr>
    </w:p>
    <w:p w14:paraId="70072EB3">
      <w:pPr>
        <w:tabs>
          <w:tab w:val="left" w:pos="5130"/>
        </w:tabs>
        <w:spacing w:line="360" w:lineRule="auto"/>
        <w:ind w:firstLine="480" w:firstLineChars="200"/>
        <w:rPr>
          <w:rFonts w:hint="eastAsia" w:ascii="宋体" w:hAnsi="宋体" w:eastAsia="宋体" w:cs="宋体"/>
          <w:color w:val="auto"/>
          <w:sz w:val="24"/>
          <w:szCs w:val="24"/>
          <w:highlight w:val="none"/>
        </w:rPr>
      </w:pPr>
    </w:p>
    <w:p w14:paraId="219C8FA5">
      <w:pPr>
        <w:tabs>
          <w:tab w:val="left" w:pos="5130"/>
        </w:tabs>
        <w:spacing w:line="360" w:lineRule="auto"/>
        <w:ind w:firstLine="480" w:firstLineChars="200"/>
        <w:rPr>
          <w:rFonts w:hint="eastAsia" w:ascii="宋体" w:hAnsi="宋体" w:eastAsia="宋体" w:cs="宋体"/>
          <w:color w:val="auto"/>
          <w:sz w:val="24"/>
          <w:szCs w:val="24"/>
          <w:highlight w:val="none"/>
        </w:rPr>
      </w:pPr>
    </w:p>
    <w:p w14:paraId="2608794A">
      <w:pPr>
        <w:tabs>
          <w:tab w:val="left" w:pos="5130"/>
        </w:tabs>
        <w:spacing w:line="360" w:lineRule="auto"/>
        <w:ind w:firstLine="480" w:firstLineChars="200"/>
        <w:rPr>
          <w:rFonts w:hint="eastAsia" w:ascii="宋体" w:hAnsi="宋体" w:eastAsia="宋体" w:cs="宋体"/>
          <w:color w:val="auto"/>
          <w:sz w:val="24"/>
          <w:szCs w:val="24"/>
          <w:highlight w:val="none"/>
        </w:rPr>
      </w:pPr>
    </w:p>
    <w:p w14:paraId="1CE6D855">
      <w:pPr>
        <w:tabs>
          <w:tab w:val="left" w:pos="5130"/>
        </w:tabs>
        <w:spacing w:line="360" w:lineRule="auto"/>
        <w:rPr>
          <w:rFonts w:hint="eastAsia" w:ascii="宋体" w:hAnsi="宋体" w:eastAsia="宋体" w:cs="宋体"/>
          <w:color w:val="auto"/>
          <w:sz w:val="24"/>
          <w:szCs w:val="24"/>
          <w:highlight w:val="none"/>
        </w:rPr>
      </w:pPr>
    </w:p>
    <w:p w14:paraId="11A4C29E">
      <w:pPr>
        <w:tabs>
          <w:tab w:val="left" w:pos="5130"/>
        </w:tabs>
        <w:spacing w:line="360" w:lineRule="auto"/>
        <w:rPr>
          <w:rFonts w:hint="eastAsia" w:ascii="宋体" w:hAnsi="宋体" w:eastAsia="宋体" w:cs="宋体"/>
          <w:color w:val="auto"/>
          <w:sz w:val="24"/>
          <w:szCs w:val="24"/>
          <w:highlight w:val="none"/>
        </w:rPr>
      </w:pPr>
    </w:p>
    <w:p w14:paraId="141FAB63">
      <w:pPr>
        <w:tabs>
          <w:tab w:val="left" w:pos="5130"/>
        </w:tabs>
        <w:spacing w:line="360" w:lineRule="auto"/>
        <w:rPr>
          <w:rFonts w:hint="eastAsia" w:ascii="宋体" w:hAnsi="宋体" w:eastAsia="宋体" w:cs="宋体"/>
          <w:color w:val="auto"/>
          <w:sz w:val="24"/>
          <w:szCs w:val="24"/>
          <w:highlight w:val="none"/>
        </w:rPr>
      </w:pPr>
    </w:p>
    <w:p w14:paraId="2E4458B3">
      <w:pPr>
        <w:tabs>
          <w:tab w:val="left" w:pos="5130"/>
        </w:tabs>
        <w:spacing w:line="360" w:lineRule="auto"/>
        <w:rPr>
          <w:rFonts w:hint="eastAsia" w:ascii="宋体" w:hAnsi="宋体" w:eastAsia="宋体" w:cs="宋体"/>
          <w:color w:val="auto"/>
          <w:sz w:val="24"/>
          <w:szCs w:val="24"/>
          <w:highlight w:val="none"/>
        </w:rPr>
      </w:pPr>
    </w:p>
    <w:p w14:paraId="2C5B12B1">
      <w:pPr>
        <w:spacing w:line="360" w:lineRule="auto"/>
        <w:jc w:val="left"/>
        <w:rPr>
          <w:rFonts w:ascii="宋体" w:hAnsi="宋体" w:eastAsia="宋体" w:cs="宋体"/>
          <w:color w:val="auto"/>
          <w:sz w:val="24"/>
          <w:szCs w:val="24"/>
          <w:highlight w:val="none"/>
        </w:rPr>
      </w:pPr>
      <w:bookmarkStart w:id="0" w:name="OLE_LINK7"/>
      <w:bookmarkStart w:id="1" w:name="OLE_LINK8"/>
      <w:r>
        <w:rPr>
          <w:rFonts w:hint="eastAsia" w:ascii="宋体" w:hAnsi="宋体" w:eastAsia="宋体" w:cs="宋体"/>
          <w:b/>
          <w:color w:val="auto"/>
          <w:sz w:val="24"/>
          <w:szCs w:val="24"/>
          <w:highlight w:val="none"/>
        </w:rPr>
        <w:t>一、采购项目一览表</w:t>
      </w:r>
    </w:p>
    <w:p w14:paraId="6C180DA7">
      <w:pPr>
        <w:spacing w:line="360" w:lineRule="auto"/>
        <w:ind w:firstLine="482" w:firstLineChars="200"/>
        <w:jc w:val="left"/>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详见“附件一</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lang w:val="en-US" w:eastAsia="zh-CN"/>
        </w:rPr>
        <w:t>采购清单</w:t>
      </w:r>
      <w:r>
        <w:rPr>
          <w:rFonts w:hint="eastAsia" w:ascii="宋体" w:hAnsi="宋体" w:cs="宋体"/>
          <w:b/>
          <w:color w:val="auto"/>
          <w:sz w:val="24"/>
          <w:szCs w:val="24"/>
          <w:highlight w:val="none"/>
          <w:lang w:eastAsia="zh-CN"/>
        </w:rPr>
        <w:t>》</w:t>
      </w:r>
      <w:r>
        <w:rPr>
          <w:rFonts w:hint="eastAsia" w:ascii="宋体" w:hAnsi="宋体" w:eastAsia="宋体" w:cs="宋体"/>
          <w:b/>
          <w:color w:val="auto"/>
          <w:sz w:val="24"/>
          <w:szCs w:val="24"/>
          <w:highlight w:val="none"/>
        </w:rPr>
        <w:t>”。</w:t>
      </w:r>
    </w:p>
    <w:p w14:paraId="23F8009C">
      <w:pPr>
        <w:spacing w:line="360" w:lineRule="auto"/>
        <w:ind w:firstLine="482" w:firstLineChars="200"/>
        <w:jc w:val="left"/>
        <w:rPr>
          <w:rFonts w:ascii="宋体" w:hAnsi="宋体" w:eastAsia="宋体" w:cs="Times New Roman"/>
          <w:b/>
          <w:color w:val="auto"/>
          <w:sz w:val="24"/>
          <w:szCs w:val="22"/>
          <w:highlight w:val="none"/>
        </w:rPr>
      </w:pPr>
      <w:r>
        <w:rPr>
          <w:rFonts w:hint="eastAsia" w:ascii="宋体" w:hAnsi="宋体" w:eastAsia="宋体" w:cs="Times New Roman"/>
          <w:b/>
          <w:color w:val="auto"/>
          <w:sz w:val="24"/>
          <w:szCs w:val="22"/>
          <w:highlight w:val="none"/>
        </w:rPr>
        <w:t>注：</w:t>
      </w:r>
    </w:p>
    <w:p w14:paraId="3F6CA317">
      <w:pPr>
        <w:spacing w:line="360" w:lineRule="auto"/>
        <w:ind w:firstLine="480" w:firstLineChars="200"/>
        <w:jc w:val="left"/>
        <w:rPr>
          <w:rFonts w:ascii="宋体" w:hAnsi="宋体" w:eastAsia="宋体" w:cs="宋体"/>
          <w:b w:val="0"/>
          <w:bCs/>
          <w:color w:val="auto"/>
          <w:sz w:val="24"/>
          <w:szCs w:val="24"/>
          <w:highlight w:val="none"/>
        </w:rPr>
      </w:pPr>
      <w:r>
        <w:rPr>
          <w:rFonts w:ascii="宋体" w:hAnsi="宋体" w:eastAsia="宋体" w:cs="宋体"/>
          <w:b w:val="0"/>
          <w:bCs/>
          <w:color w:val="auto"/>
          <w:sz w:val="24"/>
          <w:szCs w:val="24"/>
          <w:highlight w:val="none"/>
        </w:rPr>
        <w:t>1.</w:t>
      </w:r>
      <w:r>
        <w:rPr>
          <w:rFonts w:hint="eastAsia" w:ascii="宋体" w:hAnsi="宋体" w:eastAsia="宋体" w:cs="Times New Roman"/>
          <w:b w:val="0"/>
          <w:bCs/>
          <w:color w:val="auto"/>
          <w:sz w:val="24"/>
          <w:szCs w:val="22"/>
          <w:highlight w:val="none"/>
        </w:rPr>
        <w:t>采购清单中所描述产品的规格尺寸，没有幅度要求的，允许正负偏离</w:t>
      </w:r>
      <w:r>
        <w:rPr>
          <w:rFonts w:hint="eastAsia" w:ascii="宋体" w:hAnsi="宋体" w:eastAsia="宋体" w:cs="Times New Roman"/>
          <w:b w:val="0"/>
          <w:bCs/>
          <w:color w:val="auto"/>
          <w:sz w:val="24"/>
          <w:szCs w:val="22"/>
          <w:highlight w:val="none"/>
          <w:lang w:val="en-US" w:eastAsia="zh-CN"/>
        </w:rPr>
        <w:t>3</w:t>
      </w:r>
      <w:r>
        <w:rPr>
          <w:rFonts w:hint="eastAsia" w:ascii="宋体" w:hAnsi="宋体" w:eastAsia="宋体" w:cs="Times New Roman"/>
          <w:b w:val="0"/>
          <w:bCs/>
          <w:color w:val="auto"/>
          <w:sz w:val="24"/>
          <w:szCs w:val="22"/>
          <w:highlight w:val="none"/>
        </w:rPr>
        <w:t>%以内。</w:t>
      </w:r>
    </w:p>
    <w:p w14:paraId="213B2915">
      <w:pPr>
        <w:spacing w:line="360" w:lineRule="auto"/>
        <w:ind w:firstLine="482" w:firstLineChars="200"/>
        <w:jc w:val="left"/>
        <w:rPr>
          <w:rFonts w:ascii="宋体" w:hAnsi="宋体" w:eastAsia="宋体" w:cs="宋体"/>
          <w:b w:val="0"/>
          <w:bCs/>
          <w:color w:val="auto"/>
          <w:sz w:val="24"/>
          <w:szCs w:val="24"/>
          <w:highlight w:val="none"/>
        </w:rPr>
      </w:pPr>
      <w:r>
        <w:rPr>
          <w:rFonts w:hint="eastAsia" w:ascii="宋体" w:hAnsi="宋体" w:eastAsia="宋体" w:cs="Times New Roman"/>
          <w:b/>
          <w:bCs w:val="0"/>
          <w:color w:val="auto"/>
          <w:sz w:val="24"/>
          <w:szCs w:val="22"/>
          <w:highlight w:val="none"/>
        </w:rPr>
        <w:t>2.同一品牌认定标准：如果有多家投标人所报</w:t>
      </w:r>
      <w:r>
        <w:rPr>
          <w:rFonts w:hint="eastAsia" w:ascii="宋体" w:hAnsi="宋体" w:eastAsia="宋体" w:cs="Times New Roman"/>
          <w:b/>
          <w:bCs w:val="0"/>
          <w:color w:val="auto"/>
          <w:sz w:val="24"/>
          <w:szCs w:val="22"/>
          <w:highlight w:val="none"/>
        </w:rPr>
        <w:t>核心产品</w:t>
      </w:r>
      <w:r>
        <w:rPr>
          <w:rFonts w:hint="eastAsia" w:ascii="宋体" w:hAnsi="宋体" w:cs="Times New Roman"/>
          <w:b/>
          <w:bCs w:val="0"/>
          <w:color w:val="auto"/>
          <w:sz w:val="24"/>
          <w:szCs w:val="22"/>
          <w:highlight w:val="none"/>
          <w:lang w:val="en-US" w:eastAsia="zh-CN"/>
        </w:rPr>
        <w:t>“I型办公桌”</w:t>
      </w:r>
      <w:r>
        <w:rPr>
          <w:rFonts w:hint="eastAsia" w:ascii="宋体" w:hAnsi="宋体" w:eastAsia="宋体" w:cs="Times New Roman"/>
          <w:b/>
          <w:bCs w:val="0"/>
          <w:color w:val="auto"/>
          <w:sz w:val="24"/>
          <w:szCs w:val="22"/>
          <w:highlight w:val="none"/>
        </w:rPr>
        <w:t>为同品牌，</w:t>
      </w:r>
      <w:r>
        <w:rPr>
          <w:rFonts w:hint="eastAsia" w:ascii="宋体" w:hAnsi="宋体" w:eastAsia="宋体" w:cs="Times New Roman"/>
          <w:b/>
          <w:bCs w:val="0"/>
          <w:color w:val="auto"/>
          <w:sz w:val="24"/>
          <w:szCs w:val="22"/>
          <w:highlight w:val="none"/>
          <w:lang w:val="en-US" w:eastAsia="zh-CN"/>
        </w:rPr>
        <w:t>则</w:t>
      </w:r>
      <w:r>
        <w:rPr>
          <w:rFonts w:hint="eastAsia" w:ascii="宋体" w:hAnsi="宋体" w:eastAsia="宋体" w:cs="Times New Roman"/>
          <w:b/>
          <w:bCs w:val="0"/>
          <w:color w:val="auto"/>
          <w:sz w:val="24"/>
          <w:szCs w:val="22"/>
          <w:highlight w:val="none"/>
        </w:rPr>
        <w:t>合同包内无论其他品目号产品投标的品牌是否一样，均只能视为一家，此外其他情形均不认定为同品牌。</w:t>
      </w:r>
    </w:p>
    <w:p w14:paraId="0C23C8CB">
      <w:pPr>
        <w:spacing w:line="360" w:lineRule="auto"/>
        <w:jc w:val="left"/>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二、采购要求</w:t>
      </w:r>
    </w:p>
    <w:p w14:paraId="0FD8ED5C">
      <w:pPr>
        <w:spacing w:line="360" w:lineRule="auto"/>
        <w:ind w:firstLine="480" w:firstLineChars="200"/>
        <w:rPr>
          <w:rFonts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rPr>
        <w:t>1．中标供应商生产前提供具体图纸，必要时须依使用单位要求提供效果图，待使用单位确认后方可生产，价格不得调整。</w:t>
      </w:r>
    </w:p>
    <w:p w14:paraId="6BE587AB">
      <w:pPr>
        <w:spacing w:line="360" w:lineRule="auto"/>
        <w:ind w:firstLine="480" w:firstLineChars="200"/>
        <w:rPr>
          <w:rFonts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rPr>
        <w:t>2．投标人应严格按照招标文件的规格、数量、技术及材质等要求进行报价。</w:t>
      </w:r>
    </w:p>
    <w:p w14:paraId="3C6A1C5F">
      <w:pPr>
        <w:spacing w:line="360" w:lineRule="auto"/>
        <w:ind w:firstLine="480" w:firstLineChars="200"/>
        <w:rPr>
          <w:rFonts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rPr>
        <w:t>3．投标人应在投标文件中提供主要生产设备清单（需提供主要生产加工设备、产地、数量、价值）。</w:t>
      </w:r>
    </w:p>
    <w:p w14:paraId="70675A27">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4．投标人应在投标文件中提供质量管理、技术力量说明（主要生产技术骨干、质管人员的数量和职称）。</w:t>
      </w:r>
    </w:p>
    <w:p w14:paraId="1170C701">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color w:val="auto"/>
          <w:kern w:val="2"/>
          <w:sz w:val="24"/>
          <w:szCs w:val="24"/>
          <w:highlight w:val="none"/>
          <w:lang w:val="en-US" w:eastAsia="zh-CN" w:bidi="ar-SA"/>
        </w:rPr>
        <w:t>5．</w:t>
      </w:r>
      <w:r>
        <w:rPr>
          <w:rFonts w:hint="eastAsia" w:ascii="宋体" w:hAnsi="宋体" w:eastAsia="宋体" w:cs="Times New Roman"/>
          <w:bCs/>
          <w:i w:val="0"/>
          <w:iCs w:val="0"/>
          <w:caps w:val="0"/>
          <w:color w:val="auto"/>
          <w:spacing w:val="0"/>
          <w:sz w:val="24"/>
          <w:szCs w:val="24"/>
          <w:highlight w:val="none"/>
          <w:lang w:val="en-US" w:eastAsia="zh-CN"/>
        </w:rPr>
        <w:t>投标人</w:t>
      </w:r>
      <w:r>
        <w:rPr>
          <w:rFonts w:hint="eastAsia" w:ascii="宋体" w:hAnsi="宋体" w:eastAsia="宋体" w:cs="Times New Roman"/>
          <w:bCs/>
          <w:i w:val="0"/>
          <w:iCs w:val="0"/>
          <w:caps w:val="0"/>
          <w:color w:val="auto"/>
          <w:spacing w:val="0"/>
          <w:sz w:val="24"/>
          <w:szCs w:val="24"/>
          <w:highlight w:val="none"/>
        </w:rPr>
        <w:t>提供的货物制造标准、安装标准及技术规范等，须符合如下国家相关标准要求：</w:t>
      </w:r>
    </w:p>
    <w:p w14:paraId="3508E253">
      <w:pPr>
        <w:spacing w:line="360" w:lineRule="auto"/>
        <w:ind w:firstLine="480" w:firstLineChars="200"/>
        <w:rPr>
          <w:rFonts w:hint="eastAsia" w:ascii="宋体" w:hAnsi="宋体" w:cs="Times New Roman"/>
          <w:bCs/>
          <w:i w:val="0"/>
          <w:iCs w:val="0"/>
          <w:caps w:val="0"/>
          <w:color w:val="auto"/>
          <w:spacing w:val="0"/>
          <w:sz w:val="24"/>
          <w:szCs w:val="24"/>
          <w:highlight w:val="none"/>
          <w:lang w:eastAsia="zh-CN"/>
        </w:rPr>
      </w:pPr>
      <w:r>
        <w:rPr>
          <w:rFonts w:hint="eastAsia" w:ascii="宋体" w:hAnsi="宋体" w:eastAsia="宋体" w:cs="Times New Roman"/>
          <w:bCs/>
          <w:i w:val="0"/>
          <w:iCs w:val="0"/>
          <w:caps w:val="0"/>
          <w:color w:val="auto"/>
          <w:spacing w:val="0"/>
          <w:sz w:val="24"/>
          <w:szCs w:val="24"/>
          <w:highlight w:val="none"/>
        </w:rPr>
        <w:t>GB/T 推荐性国家标准</w:t>
      </w:r>
      <w:r>
        <w:rPr>
          <w:rFonts w:hint="eastAsia" w:ascii="宋体" w:hAnsi="宋体" w:cs="Times New Roman"/>
          <w:bCs/>
          <w:i w:val="0"/>
          <w:iCs w:val="0"/>
          <w:caps w:val="0"/>
          <w:color w:val="auto"/>
          <w:spacing w:val="0"/>
          <w:sz w:val="24"/>
          <w:szCs w:val="24"/>
          <w:highlight w:val="none"/>
          <w:lang w:eastAsia="zh-CN"/>
        </w:rPr>
        <w:t>：</w:t>
      </w:r>
    </w:p>
    <w:p w14:paraId="154C51B8">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3325-2024《金属家具通用技术条件》</w:t>
      </w:r>
    </w:p>
    <w:p w14:paraId="71E46816">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11253-2019《碳素结构钢冷轧钢板及钢带》</w:t>
      </w:r>
    </w:p>
    <w:p w14:paraId="1AD46C67">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10125-2021《人造气氛腐蚀试验 盐雾试验》</w:t>
      </w:r>
    </w:p>
    <w:p w14:paraId="7C6AA967">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6461-2002《金属基体上金属和其他无机覆盖层经腐蚀试验后的试样和试件的评级》</w:t>
      </w:r>
    </w:p>
    <w:p w14:paraId="0E4C3CCE">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700-2006</w:t>
      </w:r>
      <w:r>
        <w:rPr>
          <w:rFonts w:hint="eastAsia" w:ascii="宋体" w:hAnsi="宋体" w:eastAsia="宋体" w:cs="Times New Roman"/>
          <w:bCs/>
          <w:i w:val="0"/>
          <w:iCs w:val="0"/>
          <w:caps w:val="0"/>
          <w:color w:val="auto"/>
          <w:spacing w:val="0"/>
          <w:sz w:val="24"/>
          <w:szCs w:val="24"/>
          <w:highlight w:val="none"/>
        </w:rPr>
        <w:tab/>
      </w:r>
      <w:r>
        <w:rPr>
          <w:rFonts w:hint="eastAsia" w:ascii="宋体" w:hAnsi="宋体" w:eastAsia="宋体" w:cs="Times New Roman"/>
          <w:bCs/>
          <w:i w:val="0"/>
          <w:iCs w:val="0"/>
          <w:caps w:val="0"/>
          <w:color w:val="auto"/>
          <w:spacing w:val="0"/>
          <w:sz w:val="24"/>
          <w:szCs w:val="24"/>
          <w:highlight w:val="none"/>
        </w:rPr>
        <w:t>《碳素结构钢》</w:t>
      </w:r>
    </w:p>
    <w:p w14:paraId="662B7933">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21866-2008《抗菌涂料 (漆膜) 抗菌性测定法和抗菌效果》</w:t>
      </w:r>
    </w:p>
    <w:p w14:paraId="372BBF67">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1621-2015《家具锁》</w:t>
      </w:r>
    </w:p>
    <w:p w14:paraId="738D0EC1">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2454-2013《家具五金 抽屉导轨》</w:t>
      </w:r>
    </w:p>
    <w:p w14:paraId="6122AAE5">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2189-2013《家具五金 杯状暗铰链》</w:t>
      </w:r>
    </w:p>
    <w:p w14:paraId="5784D2DA">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4897-2015《刨花板》</w:t>
      </w:r>
    </w:p>
    <w:p w14:paraId="54A9D8ED">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15102-2017《浸渍胶膜纸饰面纤维板和刨花板》</w:t>
      </w:r>
    </w:p>
    <w:p w14:paraId="2D220254">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17657-2022《人造板及饰面人造板理化性能试验方法》</w:t>
      </w:r>
    </w:p>
    <w:p w14:paraId="4979CDA2">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39600-2021《人造板及其制品甲醛释放量分级》</w:t>
      </w:r>
    </w:p>
    <w:p w14:paraId="591C383D">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35601-2024《绿色产品评价 人造板和木质地板》</w:t>
      </w:r>
    </w:p>
    <w:p w14:paraId="55020543">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11718-2021《中密度纤维板》</w:t>
      </w:r>
    </w:p>
    <w:p w14:paraId="76448B9A">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28995-2022《人造饰面专用纸》</w:t>
      </w:r>
    </w:p>
    <w:p w14:paraId="0F064D31">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3324-2024《木家具通用技术条件》</w:t>
      </w:r>
    </w:p>
    <w:p w14:paraId="1AB00CC7">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35607-2024《绿色产品评价 家具》</w:t>
      </w:r>
    </w:p>
    <w:p w14:paraId="75155AF6">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13010-2020《木材工业用单板》</w:t>
      </w:r>
    </w:p>
    <w:p w14:paraId="06E06C65">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23999-2009《室内装饰装修用水性木器涂料》</w:t>
      </w:r>
    </w:p>
    <w:p w14:paraId="36B586F8">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16422.3-2022《塑料实验室光源暴露试验方法 第 3 部分：荧光紫外灯》</w:t>
      </w:r>
    </w:p>
    <w:p w14:paraId="5821C9D8">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10802-2023《通用软质聚氨酯泡沫塑料》</w:t>
      </w:r>
    </w:p>
    <w:p w14:paraId="178FD564">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6343-2009《泡沫塑料及橡胶 表观密度的测定》</w:t>
      </w:r>
    </w:p>
    <w:p w14:paraId="54FBF992">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16799-2018《家具用皮革》</w:t>
      </w:r>
    </w:p>
    <w:p w14:paraId="7165C0CD">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19941.2-2019《皮革和毛皮 甲醛含量的测定 第 2 部分：分光光度法》</w:t>
      </w:r>
    </w:p>
    <w:p w14:paraId="6F2E7A60">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16865-2023《变形铝、镁及其合金加工制品拉伸试验用试样及方法》</w:t>
      </w:r>
    </w:p>
    <w:p w14:paraId="744ECFFD">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3917.1-2009《纺织品 织物撕破性能 第 1 部分：冲击摆锤法撕破强力的测定》</w:t>
      </w:r>
    </w:p>
    <w:p w14:paraId="6B703676">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4802.1-2008《纺织品 织物起毛起球性能的测定 第 1 部分：圆轨迹法》</w:t>
      </w:r>
    </w:p>
    <w:p w14:paraId="3880D5D4">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21196.2-2007《纺织品 马丁代尔法织物耐磨性的测定 第 2 部分：试样破损的测定》</w:t>
      </w:r>
    </w:p>
    <w:p w14:paraId="6F717F24">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29525-2013</w:t>
      </w:r>
      <w:r>
        <w:rPr>
          <w:rFonts w:hint="eastAsia" w:ascii="宋体" w:hAnsi="宋体" w:eastAsia="宋体" w:cs="Times New Roman"/>
          <w:bCs/>
          <w:i w:val="0"/>
          <w:iCs w:val="0"/>
          <w:caps w:val="0"/>
          <w:color w:val="auto"/>
          <w:spacing w:val="0"/>
          <w:sz w:val="24"/>
          <w:szCs w:val="24"/>
          <w:highlight w:val="none"/>
        </w:rPr>
        <w:tab/>
      </w:r>
      <w:r>
        <w:rPr>
          <w:rFonts w:hint="eastAsia" w:ascii="宋体" w:hAnsi="宋体" w:eastAsia="宋体" w:cs="Times New Roman"/>
          <w:bCs/>
          <w:i w:val="0"/>
          <w:iCs w:val="0"/>
          <w:caps w:val="0"/>
          <w:color w:val="auto"/>
          <w:spacing w:val="0"/>
          <w:sz w:val="24"/>
          <w:szCs w:val="24"/>
          <w:highlight w:val="none"/>
        </w:rPr>
        <w:t>《座椅升降气弹簧技术条件》</w:t>
      </w:r>
    </w:p>
    <w:p w14:paraId="6AB54B2E">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32487-2016《塑料家具通用技术条件》</w:t>
      </w:r>
    </w:p>
    <w:p w14:paraId="38069754">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9341-2008《塑料 弯曲性能的测定》</w:t>
      </w:r>
    </w:p>
    <w:p w14:paraId="436D2A9E">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2408-2021《塑料燃烧性能的测定 水平法和垂直法》</w:t>
      </w:r>
    </w:p>
    <w:p w14:paraId="45030F8D">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31402-2023《塑料和其他无孔材料表面抗菌活性的测定》</w:t>
      </w:r>
    </w:p>
    <w:p w14:paraId="2A8232A8">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26695-2011《玻璃镜》</w:t>
      </w:r>
    </w:p>
    <w:p w14:paraId="1A38538C">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9846-2015《普通胶合板》</w:t>
      </w:r>
    </w:p>
    <w:p w14:paraId="2FFED6DD">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34722-2017《浸渍胶膜纸饰面胶合板和细木工板》</w:t>
      </w:r>
    </w:p>
    <w:p w14:paraId="3D1B52BE">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GB/T 28203-2011《家具用连接件技术要求及试验方法》</w:t>
      </w:r>
    </w:p>
    <w:p w14:paraId="65C14833">
      <w:pPr>
        <w:spacing w:line="360" w:lineRule="auto"/>
        <w:ind w:firstLine="480" w:firstLineChars="200"/>
        <w:rPr>
          <w:rFonts w:hint="eastAsia" w:ascii="宋体" w:hAnsi="宋体" w:cs="Times New Roman"/>
          <w:bCs/>
          <w:i w:val="0"/>
          <w:iCs w:val="0"/>
          <w:caps w:val="0"/>
          <w:color w:val="auto"/>
          <w:spacing w:val="0"/>
          <w:sz w:val="24"/>
          <w:szCs w:val="24"/>
          <w:highlight w:val="none"/>
          <w:lang w:eastAsia="zh-CN"/>
        </w:rPr>
      </w:pPr>
      <w:r>
        <w:rPr>
          <w:rFonts w:hint="eastAsia" w:ascii="宋体" w:hAnsi="宋体" w:eastAsia="宋体" w:cs="Times New Roman"/>
          <w:bCs/>
          <w:i w:val="0"/>
          <w:iCs w:val="0"/>
          <w:caps w:val="0"/>
          <w:color w:val="auto"/>
          <w:spacing w:val="0"/>
          <w:sz w:val="24"/>
          <w:szCs w:val="24"/>
          <w:highlight w:val="none"/>
        </w:rPr>
        <w:t>GB 强制性国家标准</w:t>
      </w:r>
      <w:r>
        <w:rPr>
          <w:rFonts w:hint="eastAsia" w:ascii="宋体" w:hAnsi="宋体" w:cs="Times New Roman"/>
          <w:bCs/>
          <w:i w:val="0"/>
          <w:iCs w:val="0"/>
          <w:caps w:val="0"/>
          <w:color w:val="auto"/>
          <w:spacing w:val="0"/>
          <w:sz w:val="24"/>
          <w:szCs w:val="24"/>
          <w:highlight w:val="none"/>
          <w:lang w:eastAsia="zh-CN"/>
        </w:rPr>
        <w:t>：</w:t>
      </w:r>
    </w:p>
    <w:p w14:paraId="3629B9B0">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 18401-2010</w:t>
      </w:r>
      <w:r>
        <w:rPr>
          <w:rFonts w:hint="eastAsia" w:ascii="宋体" w:hAnsi="宋体" w:eastAsia="宋体" w:cs="Times New Roman"/>
          <w:bCs/>
          <w:i w:val="0"/>
          <w:iCs w:val="0"/>
          <w:caps w:val="0"/>
          <w:color w:val="auto"/>
          <w:spacing w:val="0"/>
          <w:sz w:val="24"/>
          <w:szCs w:val="24"/>
          <w:highlight w:val="none"/>
        </w:rPr>
        <w:tab/>
      </w:r>
      <w:r>
        <w:rPr>
          <w:rFonts w:hint="eastAsia" w:ascii="宋体" w:hAnsi="宋体" w:eastAsia="宋体" w:cs="Times New Roman"/>
          <w:bCs/>
          <w:i w:val="0"/>
          <w:iCs w:val="0"/>
          <w:caps w:val="0"/>
          <w:color w:val="auto"/>
          <w:spacing w:val="0"/>
          <w:sz w:val="24"/>
          <w:szCs w:val="24"/>
          <w:highlight w:val="none"/>
        </w:rPr>
        <w:t>《国家纺织品产品基本安全技术规范》</w:t>
      </w:r>
    </w:p>
    <w:p w14:paraId="462B49CD">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 18584-2024</w:t>
      </w:r>
      <w:r>
        <w:rPr>
          <w:rFonts w:hint="eastAsia" w:ascii="宋体" w:hAnsi="宋体" w:eastAsia="宋体" w:cs="Times New Roman"/>
          <w:bCs/>
          <w:i w:val="0"/>
          <w:iCs w:val="0"/>
          <w:caps w:val="0"/>
          <w:color w:val="auto"/>
          <w:spacing w:val="0"/>
          <w:sz w:val="24"/>
          <w:szCs w:val="24"/>
          <w:highlight w:val="none"/>
        </w:rPr>
        <w:tab/>
      </w:r>
      <w:r>
        <w:rPr>
          <w:rFonts w:hint="eastAsia" w:ascii="宋体" w:hAnsi="宋体" w:eastAsia="宋体" w:cs="Times New Roman"/>
          <w:bCs/>
          <w:i w:val="0"/>
          <w:iCs w:val="0"/>
          <w:caps w:val="0"/>
          <w:color w:val="auto"/>
          <w:spacing w:val="0"/>
          <w:sz w:val="24"/>
          <w:szCs w:val="24"/>
          <w:highlight w:val="none"/>
        </w:rPr>
        <w:t>《家具中有害物质限量》</w:t>
      </w:r>
    </w:p>
    <w:p w14:paraId="0DBC79D7">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GB 8624-2012《建筑材料及制品燃烧性能分级》</w:t>
      </w:r>
    </w:p>
    <w:p w14:paraId="03D6EF23">
      <w:pPr>
        <w:spacing w:line="360" w:lineRule="auto"/>
        <w:ind w:firstLine="480" w:firstLineChars="200"/>
        <w:rPr>
          <w:rFonts w:hint="eastAsia" w:ascii="宋体" w:hAnsi="宋体" w:eastAsia="宋体" w:cs="Times New Roman"/>
          <w:bCs/>
          <w:i w:val="0"/>
          <w:iCs w:val="0"/>
          <w:caps w:val="0"/>
          <w:color w:val="auto"/>
          <w:spacing w:val="0"/>
          <w:sz w:val="24"/>
          <w:szCs w:val="24"/>
          <w:highlight w:val="none"/>
          <w:lang w:eastAsia="zh-CN"/>
        </w:rPr>
      </w:pPr>
      <w:r>
        <w:rPr>
          <w:rFonts w:hint="eastAsia" w:ascii="宋体" w:hAnsi="宋体" w:eastAsia="宋体" w:cs="Times New Roman"/>
          <w:bCs/>
          <w:i w:val="0"/>
          <w:iCs w:val="0"/>
          <w:caps w:val="0"/>
          <w:color w:val="auto"/>
          <w:spacing w:val="0"/>
          <w:sz w:val="24"/>
          <w:szCs w:val="24"/>
          <w:highlight w:val="none"/>
        </w:rPr>
        <w:t>QB/T 推荐性轻工行业标准</w:t>
      </w:r>
      <w:r>
        <w:rPr>
          <w:rFonts w:hint="eastAsia" w:ascii="宋体" w:hAnsi="宋体" w:cs="Times New Roman"/>
          <w:bCs/>
          <w:i w:val="0"/>
          <w:iCs w:val="0"/>
          <w:caps w:val="0"/>
          <w:color w:val="auto"/>
          <w:spacing w:val="0"/>
          <w:sz w:val="24"/>
          <w:szCs w:val="24"/>
          <w:highlight w:val="none"/>
          <w:lang w:eastAsia="zh-CN"/>
        </w:rPr>
        <w:t>：</w:t>
      </w:r>
    </w:p>
    <w:p w14:paraId="1A723A1F">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4767-2014《家具用钢构件》</w:t>
      </w:r>
    </w:p>
    <w:p w14:paraId="0A2B06D5">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3828-1999《轻工产品金属镀层和化学处理层的耐腐蚀试验方法 铜盐加速乙酸盐雾试验 (CASS)》</w:t>
      </w:r>
    </w:p>
    <w:p w14:paraId="38FC2679">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3832-1999《轻工产品金属镀层腐蚀试验结果的评价》</w:t>
      </w:r>
    </w:p>
    <w:p w14:paraId="2F0B1ED2">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4371-2012《家具抗菌性能的评价》</w:t>
      </w:r>
    </w:p>
    <w:p w14:paraId="74B6A8B4">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4463-2013《家具用封边条技术要求》</w:t>
      </w:r>
    </w:p>
    <w:p w14:paraId="6F8773EF">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4370-2012《家具用软质阻燃聚氨酯泡沫塑料》</w:t>
      </w:r>
    </w:p>
    <w:p w14:paraId="32BA413A">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2711-2005《皮革物理和机械试验 撕裂力的测定：双边撕裂》</w:t>
      </w:r>
    </w:p>
    <w:p w14:paraId="0FB1B094">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4199-2011《皮革防霉性能试验方法和抗菌效果》</w:t>
      </w:r>
    </w:p>
    <w:p w14:paraId="73E43674">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4341-2012《抗菌聚氨酯合成革抗菌性能试验方法和抗菌效果》</w:t>
      </w:r>
    </w:p>
    <w:p w14:paraId="2944C6F4">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QB/T 4765-2014《家具用脚轮》</w:t>
      </w:r>
    </w:p>
    <w:p w14:paraId="13E52F15">
      <w:pPr>
        <w:spacing w:line="360" w:lineRule="auto"/>
        <w:ind w:firstLine="480" w:firstLineChars="200"/>
        <w:rPr>
          <w:rFonts w:hint="eastAsia" w:ascii="宋体" w:hAnsi="宋体" w:eastAsia="宋体" w:cs="Times New Roman"/>
          <w:bCs/>
          <w:i w:val="0"/>
          <w:iCs w:val="0"/>
          <w:caps w:val="0"/>
          <w:color w:val="auto"/>
          <w:spacing w:val="0"/>
          <w:sz w:val="24"/>
          <w:szCs w:val="24"/>
          <w:highlight w:val="none"/>
          <w:lang w:eastAsia="zh-CN"/>
        </w:rPr>
      </w:pPr>
      <w:r>
        <w:rPr>
          <w:rFonts w:hint="eastAsia" w:ascii="宋体" w:hAnsi="宋体" w:eastAsia="宋体" w:cs="Times New Roman"/>
          <w:bCs/>
          <w:i w:val="0"/>
          <w:iCs w:val="0"/>
          <w:caps w:val="0"/>
          <w:color w:val="auto"/>
          <w:spacing w:val="0"/>
          <w:sz w:val="24"/>
          <w:szCs w:val="24"/>
          <w:highlight w:val="none"/>
        </w:rPr>
        <w:t>LY/T 推荐性林业行业标准</w:t>
      </w:r>
      <w:r>
        <w:rPr>
          <w:rFonts w:hint="eastAsia" w:ascii="宋体" w:hAnsi="宋体" w:cs="Times New Roman"/>
          <w:bCs/>
          <w:i w:val="0"/>
          <w:iCs w:val="0"/>
          <w:caps w:val="0"/>
          <w:color w:val="auto"/>
          <w:spacing w:val="0"/>
          <w:sz w:val="24"/>
          <w:szCs w:val="24"/>
          <w:highlight w:val="none"/>
          <w:lang w:eastAsia="zh-CN"/>
        </w:rPr>
        <w:t>：</w:t>
      </w:r>
    </w:p>
    <w:p w14:paraId="782A057E">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LY/T 1926-2020《人造板与木 (竹) 制品抗菌性能检测与分级》</w:t>
      </w:r>
    </w:p>
    <w:p w14:paraId="64345A2D">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LY/T 1985-2011《防腐木材和人造板中五氯苯酚含量的测定方法》</w:t>
      </w:r>
    </w:p>
    <w:p w14:paraId="7BDFB7EE">
      <w:pPr>
        <w:spacing w:line="360" w:lineRule="auto"/>
        <w:ind w:firstLine="480" w:firstLineChars="200"/>
        <w:rPr>
          <w:rFonts w:hint="eastAsia" w:ascii="宋体" w:hAnsi="宋体" w:cs="Times New Roman"/>
          <w:bCs/>
          <w:i w:val="0"/>
          <w:iCs w:val="0"/>
          <w:caps w:val="0"/>
          <w:color w:val="auto"/>
          <w:spacing w:val="0"/>
          <w:sz w:val="24"/>
          <w:szCs w:val="24"/>
          <w:highlight w:val="none"/>
          <w:lang w:eastAsia="zh-CN"/>
        </w:rPr>
      </w:pPr>
      <w:r>
        <w:rPr>
          <w:rFonts w:hint="eastAsia" w:ascii="宋体" w:hAnsi="宋体" w:eastAsia="宋体" w:cs="Times New Roman"/>
          <w:bCs/>
          <w:i w:val="0"/>
          <w:iCs w:val="0"/>
          <w:caps w:val="0"/>
          <w:color w:val="auto"/>
          <w:spacing w:val="0"/>
          <w:sz w:val="24"/>
          <w:szCs w:val="24"/>
          <w:highlight w:val="none"/>
        </w:rPr>
        <w:t>JC/T 推荐性建材行业标准</w:t>
      </w:r>
      <w:r>
        <w:rPr>
          <w:rFonts w:hint="eastAsia" w:ascii="宋体" w:hAnsi="宋体" w:cs="Times New Roman"/>
          <w:bCs/>
          <w:i w:val="0"/>
          <w:iCs w:val="0"/>
          <w:caps w:val="0"/>
          <w:color w:val="auto"/>
          <w:spacing w:val="0"/>
          <w:sz w:val="24"/>
          <w:szCs w:val="24"/>
          <w:highlight w:val="none"/>
          <w:lang w:eastAsia="zh-CN"/>
        </w:rPr>
        <w:t>：</w:t>
      </w:r>
    </w:p>
    <w:p w14:paraId="74917B12">
      <w:pPr>
        <w:spacing w:line="360" w:lineRule="auto"/>
        <w:ind w:firstLine="480" w:firstLineChars="200"/>
        <w:rPr>
          <w:rFonts w:hint="eastAsia" w:ascii="宋体" w:hAnsi="宋体" w:cs="Times New Roman"/>
          <w:bCs/>
          <w:i w:val="0"/>
          <w:iCs w:val="0"/>
          <w:caps w:val="0"/>
          <w:color w:val="auto"/>
          <w:spacing w:val="0"/>
          <w:sz w:val="24"/>
          <w:szCs w:val="24"/>
          <w:highlight w:val="none"/>
          <w:lang w:eastAsia="zh-CN"/>
        </w:rPr>
      </w:pPr>
      <w:r>
        <w:rPr>
          <w:rFonts w:hint="eastAsia" w:ascii="宋体" w:hAnsi="宋体" w:cs="Times New Roman"/>
          <w:bCs/>
          <w:i w:val="0"/>
          <w:iCs w:val="0"/>
          <w:caps w:val="0"/>
          <w:color w:val="auto"/>
          <w:spacing w:val="0"/>
          <w:sz w:val="24"/>
          <w:szCs w:val="24"/>
          <w:highlight w:val="none"/>
          <w:lang w:eastAsia="zh-CN"/>
        </w:rPr>
        <w:t>JC/T 908-2013</w:t>
      </w:r>
      <w:r>
        <w:rPr>
          <w:rFonts w:hint="eastAsia" w:ascii="宋体" w:hAnsi="宋体" w:cs="Times New Roman"/>
          <w:bCs/>
          <w:i w:val="0"/>
          <w:iCs w:val="0"/>
          <w:caps w:val="0"/>
          <w:color w:val="auto"/>
          <w:spacing w:val="0"/>
          <w:sz w:val="24"/>
          <w:szCs w:val="24"/>
          <w:highlight w:val="none"/>
          <w:lang w:eastAsia="zh-CN"/>
        </w:rPr>
        <w:tab/>
      </w:r>
      <w:r>
        <w:rPr>
          <w:rFonts w:hint="eastAsia" w:ascii="宋体" w:hAnsi="宋体" w:cs="Times New Roman"/>
          <w:bCs/>
          <w:i w:val="0"/>
          <w:iCs w:val="0"/>
          <w:caps w:val="0"/>
          <w:color w:val="auto"/>
          <w:spacing w:val="0"/>
          <w:sz w:val="24"/>
          <w:szCs w:val="24"/>
          <w:highlight w:val="none"/>
          <w:lang w:eastAsia="zh-CN"/>
        </w:rPr>
        <w:t>《人造石》</w:t>
      </w:r>
    </w:p>
    <w:p w14:paraId="79A3248E">
      <w:pPr>
        <w:spacing w:line="360" w:lineRule="auto"/>
        <w:ind w:firstLine="480" w:firstLineChars="200"/>
        <w:rPr>
          <w:rFonts w:hint="eastAsia" w:ascii="宋体" w:hAnsi="宋体" w:cs="Times New Roman"/>
          <w:bCs/>
          <w:i w:val="0"/>
          <w:iCs w:val="0"/>
          <w:caps w:val="0"/>
          <w:color w:val="auto"/>
          <w:spacing w:val="0"/>
          <w:sz w:val="24"/>
          <w:szCs w:val="24"/>
          <w:highlight w:val="none"/>
          <w:lang w:eastAsia="zh-CN"/>
        </w:rPr>
      </w:pPr>
      <w:r>
        <w:rPr>
          <w:rFonts w:hint="eastAsia" w:ascii="宋体" w:hAnsi="宋体" w:cs="Times New Roman"/>
          <w:bCs/>
          <w:i w:val="0"/>
          <w:iCs w:val="0"/>
          <w:caps w:val="0"/>
          <w:color w:val="auto"/>
          <w:spacing w:val="0"/>
          <w:sz w:val="24"/>
          <w:szCs w:val="24"/>
          <w:highlight w:val="none"/>
          <w:lang w:eastAsia="zh-CN"/>
        </w:rPr>
        <w:t>HJ 推荐性环境保护行业标准：</w:t>
      </w:r>
    </w:p>
    <w:p w14:paraId="58BD8D52">
      <w:pPr>
        <w:spacing w:line="360" w:lineRule="auto"/>
        <w:ind w:firstLine="480" w:firstLineChars="200"/>
        <w:rPr>
          <w:rFonts w:hint="eastAsia" w:ascii="宋体" w:hAnsi="宋体" w:cs="Times New Roman"/>
          <w:bCs/>
          <w:i w:val="0"/>
          <w:iCs w:val="0"/>
          <w:caps w:val="0"/>
          <w:color w:val="auto"/>
          <w:spacing w:val="0"/>
          <w:sz w:val="24"/>
          <w:szCs w:val="24"/>
          <w:highlight w:val="none"/>
          <w:lang w:eastAsia="zh-CN"/>
        </w:rPr>
      </w:pPr>
      <w:r>
        <w:rPr>
          <w:rFonts w:hint="eastAsia" w:ascii="宋体" w:hAnsi="宋体" w:cs="Times New Roman"/>
          <w:bCs/>
          <w:i w:val="0"/>
          <w:iCs w:val="0"/>
          <w:caps w:val="0"/>
          <w:color w:val="auto"/>
          <w:spacing w:val="0"/>
          <w:sz w:val="24"/>
          <w:szCs w:val="24"/>
          <w:highlight w:val="none"/>
          <w:lang w:eastAsia="zh-CN"/>
        </w:rPr>
        <w:t>HJ 2537-2014《环境标志产品技术要求 水性涂料》</w:t>
      </w:r>
    </w:p>
    <w:p w14:paraId="337BDFB6">
      <w:pPr>
        <w:spacing w:line="360" w:lineRule="auto"/>
        <w:ind w:firstLine="480" w:firstLineChars="200"/>
        <w:rPr>
          <w:rFonts w:hint="eastAsia" w:ascii="宋体" w:hAnsi="宋体" w:cs="Times New Roman"/>
          <w:bCs/>
          <w:i w:val="0"/>
          <w:iCs w:val="0"/>
          <w:caps w:val="0"/>
          <w:color w:val="auto"/>
          <w:spacing w:val="0"/>
          <w:sz w:val="24"/>
          <w:szCs w:val="24"/>
          <w:highlight w:val="none"/>
          <w:lang w:eastAsia="zh-CN"/>
        </w:rPr>
      </w:pPr>
      <w:r>
        <w:rPr>
          <w:rFonts w:hint="eastAsia" w:ascii="宋体" w:hAnsi="宋体" w:cs="Times New Roman"/>
          <w:bCs/>
          <w:i w:val="0"/>
          <w:iCs w:val="0"/>
          <w:caps w:val="0"/>
          <w:color w:val="auto"/>
          <w:spacing w:val="0"/>
          <w:sz w:val="24"/>
          <w:szCs w:val="24"/>
          <w:highlight w:val="none"/>
          <w:lang w:eastAsia="zh-CN"/>
        </w:rPr>
        <w:t>HJ 507-2009《环境标志产品技术要求 皮革和合成革》</w:t>
      </w:r>
    </w:p>
    <w:p w14:paraId="13CBD35E">
      <w:pPr>
        <w:spacing w:line="360" w:lineRule="auto"/>
        <w:ind w:firstLine="480" w:firstLineChars="200"/>
        <w:rPr>
          <w:rFonts w:hint="eastAsia" w:ascii="宋体" w:hAnsi="宋体" w:cs="Times New Roman"/>
          <w:bCs/>
          <w:i w:val="0"/>
          <w:iCs w:val="0"/>
          <w:caps w:val="0"/>
          <w:color w:val="auto"/>
          <w:spacing w:val="0"/>
          <w:sz w:val="24"/>
          <w:szCs w:val="24"/>
          <w:highlight w:val="none"/>
          <w:lang w:eastAsia="zh-CN"/>
        </w:rPr>
      </w:pPr>
      <w:r>
        <w:rPr>
          <w:rFonts w:hint="eastAsia" w:ascii="宋体" w:hAnsi="宋体" w:cs="Times New Roman"/>
          <w:bCs/>
          <w:i w:val="0"/>
          <w:iCs w:val="0"/>
          <w:caps w:val="0"/>
          <w:color w:val="auto"/>
          <w:spacing w:val="0"/>
          <w:sz w:val="24"/>
          <w:szCs w:val="24"/>
          <w:highlight w:val="none"/>
          <w:lang w:eastAsia="zh-CN"/>
        </w:rPr>
        <w:t>HG/T 推荐性化工行业标准：</w:t>
      </w:r>
    </w:p>
    <w:p w14:paraId="75434131">
      <w:pPr>
        <w:spacing w:line="360" w:lineRule="auto"/>
        <w:ind w:firstLine="480" w:firstLineChars="200"/>
        <w:rPr>
          <w:rFonts w:hint="eastAsia" w:ascii="宋体" w:hAnsi="宋体" w:cs="Times New Roman"/>
          <w:bCs/>
          <w:i w:val="0"/>
          <w:iCs w:val="0"/>
          <w:caps w:val="0"/>
          <w:color w:val="auto"/>
          <w:spacing w:val="0"/>
          <w:sz w:val="24"/>
          <w:szCs w:val="24"/>
          <w:highlight w:val="none"/>
          <w:lang w:eastAsia="zh-CN"/>
        </w:rPr>
      </w:pPr>
      <w:r>
        <w:rPr>
          <w:rFonts w:hint="eastAsia" w:ascii="宋体" w:hAnsi="宋体" w:cs="Times New Roman"/>
          <w:bCs/>
          <w:i w:val="0"/>
          <w:iCs w:val="0"/>
          <w:caps w:val="0"/>
          <w:color w:val="auto"/>
          <w:spacing w:val="0"/>
          <w:sz w:val="24"/>
          <w:szCs w:val="24"/>
          <w:highlight w:val="none"/>
          <w:lang w:eastAsia="zh-CN"/>
        </w:rPr>
        <w:t>HG/T 2006-2022《热固性和热塑性粉末涂料》</w:t>
      </w:r>
    </w:p>
    <w:p w14:paraId="415589CE">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其他国家及行业标准</w:t>
      </w:r>
      <w:r>
        <w:rPr>
          <w:rFonts w:hint="eastAsia" w:ascii="宋体" w:hAnsi="宋体" w:eastAsia="宋体" w:cs="Times New Roman"/>
          <w:bCs/>
          <w:i w:val="0"/>
          <w:iCs w:val="0"/>
          <w:caps w:val="0"/>
          <w:color w:val="auto"/>
          <w:spacing w:val="0"/>
          <w:sz w:val="24"/>
          <w:szCs w:val="24"/>
          <w:highlight w:val="none"/>
          <w:lang w:eastAsia="zh-CN"/>
        </w:rPr>
        <w:t>。</w:t>
      </w:r>
    </w:p>
    <w:p w14:paraId="5F63F801">
      <w:pPr>
        <w:spacing w:line="360" w:lineRule="auto"/>
        <w:ind w:firstLine="480" w:firstLineChars="200"/>
        <w:rPr>
          <w:rFonts w:hint="eastAsia" w:ascii="宋体" w:hAnsi="宋体" w:eastAsia="宋体" w:cs="Times New Roman"/>
          <w:bCs/>
          <w:i w:val="0"/>
          <w:iCs w:val="0"/>
          <w:caps w:val="0"/>
          <w:color w:val="auto"/>
          <w:spacing w:val="0"/>
          <w:sz w:val="24"/>
          <w:szCs w:val="24"/>
          <w:highlight w:val="none"/>
        </w:rPr>
      </w:pPr>
      <w:r>
        <w:rPr>
          <w:rFonts w:hint="eastAsia" w:ascii="宋体" w:hAnsi="宋体" w:eastAsia="宋体" w:cs="Times New Roman"/>
          <w:bCs/>
          <w:i w:val="0"/>
          <w:iCs w:val="0"/>
          <w:caps w:val="0"/>
          <w:color w:val="auto"/>
          <w:spacing w:val="0"/>
          <w:sz w:val="24"/>
          <w:szCs w:val="24"/>
          <w:highlight w:val="none"/>
        </w:rPr>
        <w:t>上述标准在合同履行期间若有更新，或者有出台新的标准，</w:t>
      </w:r>
      <w:r>
        <w:rPr>
          <w:rFonts w:hint="eastAsia" w:ascii="宋体" w:hAnsi="宋体" w:eastAsia="宋体" w:cs="Times New Roman"/>
          <w:bCs/>
          <w:i w:val="0"/>
          <w:iCs w:val="0"/>
          <w:caps w:val="0"/>
          <w:color w:val="auto"/>
          <w:spacing w:val="0"/>
          <w:sz w:val="24"/>
          <w:szCs w:val="24"/>
          <w:highlight w:val="none"/>
          <w:lang w:val="en-US" w:eastAsia="zh-CN"/>
        </w:rPr>
        <w:t>投标人</w:t>
      </w:r>
      <w:r>
        <w:rPr>
          <w:rFonts w:hint="eastAsia" w:ascii="宋体" w:hAnsi="宋体" w:eastAsia="宋体" w:cs="Times New Roman"/>
          <w:bCs/>
          <w:i w:val="0"/>
          <w:iCs w:val="0"/>
          <w:caps w:val="0"/>
          <w:color w:val="auto"/>
          <w:spacing w:val="0"/>
          <w:sz w:val="24"/>
          <w:szCs w:val="24"/>
          <w:highlight w:val="none"/>
        </w:rPr>
        <w:t>需按新的标准执行</w:t>
      </w:r>
      <w:r>
        <w:rPr>
          <w:rFonts w:hint="eastAsia" w:ascii="宋体" w:hAnsi="宋体" w:eastAsia="宋体" w:cs="Times New Roman"/>
          <w:bCs/>
          <w:i w:val="0"/>
          <w:iCs w:val="0"/>
          <w:caps w:val="0"/>
          <w:color w:val="auto"/>
          <w:spacing w:val="0"/>
          <w:sz w:val="24"/>
          <w:szCs w:val="24"/>
          <w:highlight w:val="none"/>
          <w:lang w:eastAsia="zh-CN"/>
        </w:rPr>
        <w:t>，</w:t>
      </w:r>
      <w:r>
        <w:rPr>
          <w:rFonts w:hint="eastAsia" w:ascii="宋体" w:hAnsi="宋体" w:eastAsia="宋体" w:cs="Times New Roman"/>
          <w:bCs/>
          <w:color w:val="auto"/>
          <w:kern w:val="2"/>
          <w:sz w:val="24"/>
          <w:szCs w:val="24"/>
          <w:highlight w:val="none"/>
          <w:lang w:val="en-US" w:eastAsia="zh-CN" w:bidi="ar-SA"/>
        </w:rPr>
        <w:t>并在设计方案中详细说明家具的材料构成及辅材、配件(如材质、质量标准、厚度、产地、品牌、型号等)。</w:t>
      </w:r>
    </w:p>
    <w:p w14:paraId="52E686B5">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6．投标人需在投标文件中提供上述货物的实物图、效果图、生产分解图、货物选用材料的说明文件。</w:t>
      </w:r>
    </w:p>
    <w:p w14:paraId="6093F042">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7．投标人需将以上货物的参考指标与所投货物的技术指标、参数，在投标文件中分别列出，一一对应。</w:t>
      </w:r>
    </w:p>
    <w:p w14:paraId="071A4379">
      <w:pPr>
        <w:spacing w:line="360" w:lineRule="auto"/>
        <w:ind w:firstLine="482" w:firstLineChars="200"/>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8.招标文件评审内容中涉及提供检测报告复印件的，中标后，使用单位将要求中标供应商提供检测报告原件予以核对，中标供应商应在3日内提供检测报告原件。如中标供应商无法提供检测报告原件，或者发现中标供应商提供的检测报告原件与复印件不一致，或者经查询发现检测报告存在造假情形的，取消中标供应商资格并列入不良行为记录。（投标人</w:t>
      </w:r>
      <w:bookmarkStart w:id="2" w:name="OLE_LINK209"/>
      <w:r>
        <w:rPr>
          <w:rFonts w:hint="eastAsia" w:ascii="宋体" w:hAnsi="宋体" w:eastAsia="宋体" w:cs="Times New Roman"/>
          <w:b/>
          <w:color w:val="auto"/>
          <w:sz w:val="24"/>
          <w:szCs w:val="24"/>
          <w:highlight w:val="none"/>
        </w:rPr>
        <w:t>须</w:t>
      </w:r>
      <w:bookmarkEnd w:id="2"/>
      <w:r>
        <w:rPr>
          <w:rFonts w:hint="eastAsia" w:ascii="宋体" w:hAnsi="宋体" w:eastAsia="宋体" w:cs="Times New Roman"/>
          <w:b/>
          <w:color w:val="auto"/>
          <w:sz w:val="24"/>
          <w:szCs w:val="24"/>
          <w:highlight w:val="none"/>
        </w:rPr>
        <w:t>在投标文件中响应满足上述条款要求）</w:t>
      </w:r>
    </w:p>
    <w:p w14:paraId="7D979FE7">
      <w:pPr>
        <w:spacing w:line="360" w:lineRule="auto"/>
        <w:ind w:firstLine="482" w:firstLineChars="200"/>
        <w:rPr>
          <w:rFonts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*9.</w:t>
      </w:r>
      <w:r>
        <w:rPr>
          <w:rFonts w:ascii="宋体" w:hAnsi="宋体" w:eastAsia="宋体" w:cs="Times New Roman"/>
          <w:b/>
          <w:color w:val="auto"/>
          <w:kern w:val="2"/>
          <w:sz w:val="24"/>
          <w:szCs w:val="24"/>
          <w:highlight w:val="none"/>
        </w:rPr>
        <w:t xml:space="preserve"> 投标人应在投标截止时间前</w:t>
      </w:r>
      <w:r>
        <w:rPr>
          <w:rFonts w:hint="eastAsia" w:ascii="宋体" w:hAnsi="宋体" w:cs="Times New Roman"/>
          <w:b/>
          <w:color w:val="auto"/>
          <w:kern w:val="2"/>
          <w:sz w:val="24"/>
          <w:szCs w:val="24"/>
          <w:highlight w:val="none"/>
          <w:lang w:val="en-US" w:eastAsia="zh-CN"/>
        </w:rPr>
        <w:t>按</w:t>
      </w:r>
      <w:r>
        <w:rPr>
          <w:rFonts w:ascii="宋体" w:hAnsi="宋体" w:eastAsia="宋体" w:cs="宋体"/>
          <w:b/>
          <w:color w:val="auto"/>
          <w:sz w:val="24"/>
          <w:szCs w:val="24"/>
          <w:highlight w:val="none"/>
        </w:rPr>
        <w:t>附件</w:t>
      </w:r>
      <w:r>
        <w:rPr>
          <w:rFonts w:hint="eastAsia" w:ascii="宋体" w:hAnsi="宋体" w:cs="宋体"/>
          <w:b/>
          <w:color w:val="auto"/>
          <w:sz w:val="24"/>
          <w:szCs w:val="24"/>
          <w:highlight w:val="none"/>
          <w:lang w:val="en-US" w:eastAsia="zh-CN"/>
        </w:rPr>
        <w:t>二</w:t>
      </w:r>
      <w:r>
        <w:rPr>
          <w:rFonts w:ascii="宋体" w:hAnsi="宋体" w:eastAsia="宋体" w:cs="宋体"/>
          <w:b/>
          <w:color w:val="auto"/>
          <w:sz w:val="24"/>
          <w:szCs w:val="24"/>
          <w:highlight w:val="none"/>
        </w:rPr>
        <w:t>《样品清单》</w:t>
      </w:r>
      <w:r>
        <w:rPr>
          <w:rFonts w:ascii="宋体" w:hAnsi="宋体" w:eastAsia="宋体" w:cs="Times New Roman"/>
          <w:b/>
          <w:color w:val="auto"/>
          <w:kern w:val="2"/>
          <w:sz w:val="24"/>
          <w:szCs w:val="24"/>
          <w:highlight w:val="none"/>
        </w:rPr>
        <w:t>提供投标样品。未提供投标样品或提供的样品不全的，做无效投标处理</w:t>
      </w:r>
      <w:r>
        <w:rPr>
          <w:rFonts w:hint="eastAsia" w:ascii="宋体" w:hAnsi="宋体" w:cs="Times New Roman"/>
          <w:b/>
          <w:color w:val="auto"/>
          <w:kern w:val="2"/>
          <w:sz w:val="24"/>
          <w:szCs w:val="24"/>
          <w:highlight w:val="none"/>
          <w:lang w:eastAsia="zh-CN"/>
        </w:rPr>
        <w:t>。</w:t>
      </w:r>
    </w:p>
    <w:p w14:paraId="2500B43B">
      <w:pPr>
        <w:spacing w:line="360" w:lineRule="auto"/>
        <w:ind w:firstLine="480" w:firstLineChars="200"/>
        <w:rPr>
          <w:rFonts w:ascii="宋体" w:hAnsi="宋体" w:eastAsia="宋体" w:cs="宋体"/>
          <w:color w:val="auto"/>
          <w:kern w:val="0"/>
          <w:sz w:val="24"/>
          <w:szCs w:val="24"/>
          <w:highlight w:val="none"/>
        </w:rPr>
      </w:pPr>
      <w:r>
        <w:rPr>
          <w:rFonts w:hint="eastAsia" w:ascii="宋体" w:hAnsi="宋体" w:eastAsia="宋体" w:cs="宋体"/>
          <w:bCs/>
          <w:color w:val="auto"/>
          <w:kern w:val="0"/>
          <w:sz w:val="24"/>
          <w:szCs w:val="24"/>
          <w:highlight w:val="none"/>
        </w:rPr>
        <w:t>10.投标人提供的样品款式及尺寸应与招标清单中采购要求中的图片一致。</w:t>
      </w:r>
    </w:p>
    <w:p w14:paraId="39DAFBF6">
      <w:pPr>
        <w:widowControl/>
        <w:spacing w:line="360" w:lineRule="auto"/>
        <w:ind w:firstLine="482" w:firstLineChars="200"/>
        <w:jc w:val="left"/>
        <w:rPr>
          <w:rFonts w:ascii="宋体" w:hAnsi="宋体" w:eastAsia="宋体" w:cs="Times New Roman"/>
          <w:b/>
          <w:color w:val="auto"/>
          <w:sz w:val="24"/>
          <w:szCs w:val="24"/>
          <w:highlight w:val="none"/>
        </w:rPr>
      </w:pPr>
      <w:r>
        <w:rPr>
          <w:rFonts w:hint="eastAsia" w:ascii="宋体" w:hAnsi="宋体" w:eastAsia="宋体" w:cs="Times New Roman"/>
          <w:b/>
          <w:bCs/>
          <w:color w:val="auto"/>
          <w:sz w:val="24"/>
          <w:szCs w:val="24"/>
          <w:highlight w:val="none"/>
        </w:rPr>
        <w:t>*11.投标人提供的样品及投标现场对样品的盛装物均不得出现公司名称、标志、符号和商标等可能泄露投标人信息的标识。未按规定提供样品的投标人，将不能作为中标供应商。中标供应商的样品将作为验收依据，在货物供货验收完毕后给予退还。样品需在投标截止时间前，</w:t>
      </w:r>
      <w:r>
        <w:rPr>
          <w:rFonts w:hint="eastAsia" w:ascii="宋体" w:hAnsi="宋体" w:eastAsia="宋体" w:cs="Times New Roman"/>
          <w:b/>
          <w:color w:val="auto"/>
          <w:sz w:val="24"/>
          <w:szCs w:val="24"/>
          <w:highlight w:val="none"/>
        </w:rPr>
        <w:t>送至</w:t>
      </w:r>
      <w:r>
        <w:rPr>
          <w:rFonts w:hint="eastAsia" w:ascii="宋体" w:hAnsi="宋体" w:eastAsia="宋体" w:cs="Times New Roman"/>
          <w:b/>
          <w:color w:val="auto"/>
          <w:sz w:val="24"/>
          <w:szCs w:val="22"/>
          <w:highlight w:val="none"/>
          <w:u w:val="single"/>
        </w:rPr>
        <w:t>厦门市湖里区云顶北路842号厦门市政务服务中心负一楼样品间</w:t>
      </w:r>
      <w:r>
        <w:rPr>
          <w:rFonts w:hint="eastAsia" w:ascii="宋体" w:hAnsi="宋体" w:eastAsia="宋体" w:cs="Times New Roman"/>
          <w:b/>
          <w:color w:val="auto"/>
          <w:sz w:val="24"/>
          <w:szCs w:val="24"/>
          <w:highlight w:val="none"/>
        </w:rPr>
        <w:t>。</w:t>
      </w:r>
    </w:p>
    <w:p w14:paraId="0C032D8B">
      <w:pPr>
        <w:widowControl/>
        <w:spacing w:line="360" w:lineRule="auto"/>
        <w:ind w:firstLine="480" w:firstLineChars="200"/>
        <w:jc w:val="left"/>
        <w:rPr>
          <w:rFonts w:hint="eastAsia" w:ascii="宋体" w:hAnsi="宋体" w:eastAsia="宋体" w:cs="宋体"/>
          <w:b w:val="0"/>
          <w:bCs/>
          <w:color w:val="auto"/>
          <w:kern w:val="0"/>
          <w:sz w:val="24"/>
          <w:szCs w:val="24"/>
          <w:highlight w:val="none"/>
        </w:rPr>
      </w:pPr>
      <w:r>
        <w:rPr>
          <w:rFonts w:hint="eastAsia" w:ascii="宋体" w:hAnsi="宋体" w:eastAsia="宋体" w:cs="宋体"/>
          <w:bCs/>
          <w:color w:val="auto"/>
          <w:kern w:val="0"/>
          <w:sz w:val="24"/>
          <w:szCs w:val="24"/>
          <w:highlight w:val="none"/>
        </w:rPr>
        <w:t>12.由于市行政服务中心地下停车库不让限高&gt;2米车辆进入，因此送样品的车辆限高≦2米。不遵守此规定，后果自负。</w:t>
      </w:r>
    </w:p>
    <w:p w14:paraId="2B8B2A53">
      <w:pPr>
        <w:spacing w:line="360" w:lineRule="auto"/>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三、投标人资格要求</w:t>
      </w:r>
    </w:p>
    <w:p w14:paraId="048641E8">
      <w:pPr>
        <w:snapToGrid w:val="0"/>
        <w:spacing w:line="360" w:lineRule="auto"/>
        <w:ind w:firstLine="482" w:firstLineChars="200"/>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*1.投标人应提供工商营业执照（副本）的复印件（加盖公章）。</w:t>
      </w:r>
    </w:p>
    <w:p w14:paraId="61F80E4B">
      <w:pPr>
        <w:widowControl/>
        <w:shd w:val="clear" w:color="auto" w:fill="FFFFFF"/>
        <w:spacing w:before="0" w:beforeAutospacing="0" w:after="0" w:afterAutospacing="0" w:line="360" w:lineRule="auto"/>
        <w:ind w:firstLine="482" w:firstLineChars="200"/>
        <w:jc w:val="left"/>
        <w:rPr>
          <w:rFonts w:ascii="Times New Roman" w:hAnsi="Times New Roman"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w:t>
      </w:r>
      <w:r>
        <w:rPr>
          <w:rFonts w:ascii="宋体" w:hAnsi="宋体" w:eastAsia="宋体" w:cs="宋体"/>
          <w:b/>
          <w:color w:val="auto"/>
          <w:kern w:val="0"/>
          <w:sz w:val="24"/>
          <w:szCs w:val="24"/>
          <w:highlight w:val="none"/>
          <w:lang w:val="en-US" w:eastAsia="zh-CN" w:bidi="ar-SA"/>
        </w:rPr>
        <w:t>2.</w:t>
      </w:r>
      <w:r>
        <w:rPr>
          <w:rFonts w:hint="eastAsia" w:ascii="宋体" w:hAnsi="宋体" w:eastAsia="宋体" w:cs="宋体"/>
          <w:b/>
          <w:color w:val="auto"/>
          <w:kern w:val="0"/>
          <w:sz w:val="24"/>
          <w:szCs w:val="24"/>
          <w:highlight w:val="none"/>
          <w:lang w:val="en-US" w:eastAsia="zh-CN" w:bidi="ar-SA"/>
        </w:rPr>
        <w:t>投标人全权代表若不是单位负责人，应提供单位授权书原件，并提供被授权代表身份证复印件。</w:t>
      </w:r>
    </w:p>
    <w:p w14:paraId="03D03185">
      <w:pPr>
        <w:widowControl/>
        <w:shd w:val="clear" w:color="auto" w:fill="FFFFFF"/>
        <w:spacing w:before="0" w:beforeAutospacing="0" w:after="0" w:afterAutospacing="0" w:line="360" w:lineRule="auto"/>
        <w:ind w:firstLine="482" w:firstLineChars="200"/>
        <w:jc w:val="left"/>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*3.本项目专门面向中小企业采购，投标人所投所有采购标的均为中小微企业制造，并提供中小企业声明函，非中小企业投标将被拒绝，且本项目不再执行价格评审优惠的扶持政策。</w:t>
      </w:r>
    </w:p>
    <w:p w14:paraId="2F6836B4">
      <w:pPr>
        <w:widowControl/>
        <w:shd w:val="clear" w:color="auto" w:fill="FFFFFF"/>
        <w:spacing w:before="0" w:beforeAutospacing="0" w:after="0" w:afterAutospacing="0" w:line="360" w:lineRule="auto"/>
        <w:jc w:val="left"/>
        <w:rPr>
          <w:rFonts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四、商务响应要求</w:t>
      </w:r>
    </w:p>
    <w:p w14:paraId="61674C34">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投标人应在投标文件中提供最近三年来在中国，类似项目的合同业绩证明材料（提供项目中标公告或中标通知书及合同复印件，加盖单位公章，原件备查），需提供项目名称、合同金额、中标日期、联系人、用户反馈意见。</w:t>
      </w:r>
    </w:p>
    <w:p w14:paraId="495E54D9">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2.投标人应在投标文件中书面承诺自身已经具备自行生产所投价的全系列产品的能力。</w:t>
      </w:r>
    </w:p>
    <w:p w14:paraId="6CAB97D5">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3.投标人应在投标文件中提供会计师事务所出具的上年审计报告和最近一期的会计报表及银行出具的资信证明文件；如属新企业需出具当年验资报告。</w:t>
      </w:r>
    </w:p>
    <w:p w14:paraId="1C666D4A">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4.投标人应在投标文件中提供近三年以来地级市以上质量检测单位出具的成品抽样检测报告。</w:t>
      </w:r>
    </w:p>
    <w:p w14:paraId="44889E43">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5.投标人应在投标文件中提供生产合同管理计划保证书一份。</w:t>
      </w:r>
    </w:p>
    <w:p w14:paraId="1EDFB79A">
      <w:pPr>
        <w:spacing w:line="360" w:lineRule="auto"/>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五、货物质量标准、验收标准</w:t>
      </w:r>
    </w:p>
    <w:p w14:paraId="46D45C82">
      <w:pPr>
        <w:widowControl w:val="0"/>
        <w:spacing w:line="360" w:lineRule="auto"/>
        <w:ind w:left="0" w:leftChars="0" w:firstLine="480" w:firstLineChars="200"/>
        <w:jc w:val="both"/>
        <w:rPr>
          <w:rFonts w:ascii="宋体" w:hAnsi="宋体" w:eastAsia="宋体" w:cs="Times New Roman"/>
          <w:color w:val="auto"/>
          <w:kern w:val="2"/>
          <w:sz w:val="24"/>
          <w:szCs w:val="22"/>
          <w:highlight w:val="none"/>
          <w:lang w:val="en-US" w:eastAsia="zh-CN" w:bidi="ar-SA"/>
        </w:rPr>
      </w:pPr>
      <w:r>
        <w:rPr>
          <w:rFonts w:hint="eastAsia" w:ascii="宋体" w:hAnsi="宋体" w:eastAsia="宋体" w:cs="Times New Roman"/>
          <w:color w:val="auto"/>
          <w:kern w:val="2"/>
          <w:sz w:val="24"/>
          <w:szCs w:val="22"/>
          <w:highlight w:val="none"/>
          <w:lang w:val="en-US" w:eastAsia="zh-CN" w:bidi="ar-SA"/>
        </w:rPr>
        <w:t>1．投标人提供货物的制造标准、安装标准、验收标准及技术规范等有关资料应符合国家规定的有关标准、规范要求。</w:t>
      </w:r>
    </w:p>
    <w:p w14:paraId="5E91A62C">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2．投标人应保证提供原产、正宗品牌货物，不得用伪劣货物替代；如出现上述质量问题采购单位有权退货并解除合同。</w:t>
      </w:r>
    </w:p>
    <w:p w14:paraId="3C1ADCD5">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3．在生产过程或验收过程中发现中标供应商对中标货物进行分包、转包，采购单位有权单方解除合同并有权拒付全部货款。所有中标产品须有中标供应商的注册商标。</w:t>
      </w:r>
    </w:p>
    <w:p w14:paraId="57987E22">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4．货物安装所需的配件或附加件，在合同签订前由中标供应商提交具体清单给</w:t>
      </w:r>
      <w:r>
        <w:rPr>
          <w:rFonts w:hint="eastAsia" w:ascii="宋体" w:hAnsi="宋体" w:eastAsia="宋体" w:cs="Times New Roman"/>
          <w:bCs/>
          <w:color w:val="auto"/>
          <w:sz w:val="24"/>
          <w:szCs w:val="24"/>
          <w:highlight w:val="none"/>
        </w:rPr>
        <w:t>使用</w:t>
      </w:r>
      <w:r>
        <w:rPr>
          <w:rFonts w:hint="eastAsia" w:ascii="宋体" w:hAnsi="宋体" w:eastAsia="宋体" w:cs="Times New Roman"/>
          <w:color w:val="auto"/>
          <w:sz w:val="24"/>
          <w:szCs w:val="24"/>
          <w:highlight w:val="none"/>
        </w:rPr>
        <w:t>单位确认。</w:t>
      </w:r>
    </w:p>
    <w:p w14:paraId="55A9E483">
      <w:pPr>
        <w:spacing w:line="360" w:lineRule="auto"/>
        <w:ind w:firstLine="482" w:firstLineChars="200"/>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*5.投标人必须在投标文件提供书面承诺函：承诺中标后生产前，向使用单位确定所供货物的相关事项，经使用单位书面确认是否增减后方可投入生产。否则，由此产生的一切后果由中标供应商负责。</w:t>
      </w:r>
    </w:p>
    <w:p w14:paraId="4C3D915C">
      <w:pPr>
        <w:widowControl w:val="0"/>
        <w:spacing w:line="360" w:lineRule="auto"/>
        <w:ind w:firstLine="480" w:firstLineChars="200"/>
        <w:jc w:val="both"/>
        <w:rPr>
          <w:rFonts w:ascii="宋体" w:hAnsi="宋体" w:eastAsia="宋体" w:cs="宋体"/>
          <w:color w:val="auto"/>
          <w:spacing w:val="3"/>
          <w:kern w:val="2"/>
          <w:sz w:val="24"/>
          <w:szCs w:val="24"/>
          <w:highlight w:val="none"/>
          <w:lang w:val="en-US" w:eastAsia="zh-CN" w:bidi="ar-SA"/>
        </w:rPr>
      </w:pPr>
      <w:r>
        <w:rPr>
          <w:rFonts w:hint="eastAsia" w:ascii="宋体" w:hAnsi="宋体" w:eastAsia="宋体" w:cs="Times New Roman"/>
          <w:bCs/>
          <w:color w:val="auto"/>
          <w:kern w:val="2"/>
          <w:sz w:val="24"/>
          <w:szCs w:val="24"/>
          <w:highlight w:val="none"/>
          <w:lang w:val="en-US" w:eastAsia="zh-CN" w:bidi="ar-SA"/>
        </w:rPr>
        <w:t>6.验收要求：①</w:t>
      </w:r>
      <w:r>
        <w:rPr>
          <w:rFonts w:hint="eastAsia" w:ascii="宋体" w:hAnsi="宋体" w:eastAsia="宋体" w:cs="宋体"/>
          <w:color w:val="auto"/>
          <w:spacing w:val="3"/>
          <w:kern w:val="2"/>
          <w:sz w:val="24"/>
          <w:szCs w:val="24"/>
          <w:highlight w:val="none"/>
          <w:lang w:val="en-US" w:eastAsia="zh-CN" w:bidi="ar-SA"/>
        </w:rPr>
        <w:t>采购文件、清单、国家有关的质量标准规定，均为验收依据；②货物运抵学校指定位置后，由使用单位、供应商对照采购清单及技术要求进行到货验收。</w:t>
      </w:r>
    </w:p>
    <w:p w14:paraId="23780291">
      <w:pPr>
        <w:widowControl w:val="0"/>
        <w:spacing w:line="360" w:lineRule="auto"/>
        <w:ind w:firstLine="480" w:firstLineChars="200"/>
        <w:jc w:val="both"/>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7.货物初验：货物运抵采购单位指定地点后由</w:t>
      </w:r>
      <w:r>
        <w:rPr>
          <w:rFonts w:hint="eastAsia" w:ascii="宋体" w:hAnsi="宋体" w:eastAsia="宋体" w:cs="Times New Roman"/>
          <w:bCs/>
          <w:color w:val="auto"/>
          <w:kern w:val="2"/>
          <w:sz w:val="24"/>
          <w:szCs w:val="24"/>
          <w:highlight w:val="none"/>
          <w:lang w:val="en-US" w:eastAsia="zh-CN" w:bidi="ar-SA"/>
        </w:rPr>
        <w:t>使用</w:t>
      </w:r>
      <w:r>
        <w:rPr>
          <w:rFonts w:hint="eastAsia" w:ascii="宋体" w:hAnsi="宋体" w:eastAsia="宋体" w:cs="Times New Roman"/>
          <w:color w:val="auto"/>
          <w:kern w:val="2"/>
          <w:sz w:val="24"/>
          <w:szCs w:val="24"/>
          <w:highlight w:val="none"/>
          <w:lang w:val="en-US" w:eastAsia="zh-CN" w:bidi="ar-SA"/>
        </w:rPr>
        <w:t>单位对照采购清单对外观、包装及数量进行验收。到货初验时，中标供应商代表必须在场。同时，中标供应商必须提供货物的相关手续（品牌证书、装箱清单含货物的主附件、原产地证明书、品质保证书、出厂检验报告、合格证书、使用及维护说明书）。每件产品必须说明材质、规格、涂料、粘合剂等及是否含有毒、有害物质等情况。</w:t>
      </w:r>
    </w:p>
    <w:p w14:paraId="66A42635">
      <w:pPr>
        <w:widowControl w:val="0"/>
        <w:spacing w:line="360" w:lineRule="auto"/>
        <w:ind w:firstLine="480" w:firstLineChars="200"/>
        <w:jc w:val="both"/>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8.最终验收：中标供应商负责现场安装、调试，待性能指标经验收合格后（附验收报告），中标供应商应与使用单位共同签署《厦门市政府采购验收报告》。</w:t>
      </w:r>
    </w:p>
    <w:p w14:paraId="7375807D">
      <w:pPr>
        <w:spacing w:line="360" w:lineRule="auto"/>
        <w:ind w:firstLine="482" w:firstLineChars="200"/>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9.投标人必须在投标文件提供书面承诺函：承诺一旦中标，在生产本次采购家具的过程中，邀请使用单位代表到工厂对产品从进料、开胚、上漆、成型等一系列生产程序进行检查、监督；使用单位根据合同进度可以采用书面函件形式要求投标人对生产情况合理改进，投标人应予书面答复，并制定完整的整改措施。</w:t>
      </w:r>
    </w:p>
    <w:p w14:paraId="3588EE9C">
      <w:pPr>
        <w:widowControl w:val="0"/>
        <w:spacing w:line="360" w:lineRule="auto"/>
        <w:ind w:firstLine="480" w:firstLineChars="200"/>
        <w:jc w:val="both"/>
        <w:rPr>
          <w:rFonts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10.投标人不得虚报各项技术指标，中标产品若不能符合技术要求、招标文件及合同约定的，采购单位有权退货并单方解除合同，中标供应商除退还所有的货款外，还应向支付合同总价50%的违约金。</w:t>
      </w:r>
    </w:p>
    <w:p w14:paraId="211F5484">
      <w:pPr>
        <w:spacing w:line="360" w:lineRule="auto"/>
        <w:ind w:firstLine="482" w:firstLineChars="200"/>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11.投标人必须在投标文件提供书面承诺函：承诺一旦中标，在保证按招标文件中要求提供的产品数量进行供货外，还应保证能够免费提供足够的样品供使用单位邀请相关部门对其在封闭式的环境中进行开放性的检测；如经检测家具环保等指标达不到国家以及招标文件中的要求，投标人应按中标价的2倍金额赔偿给采购单位。</w:t>
      </w:r>
    </w:p>
    <w:p w14:paraId="2E820DF3">
      <w:pPr>
        <w:spacing w:line="360" w:lineRule="auto"/>
        <w:jc w:val="left"/>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六、货物技术服务要求</w:t>
      </w:r>
    </w:p>
    <w:p w14:paraId="348104EF">
      <w:pPr>
        <w:spacing w:line="360" w:lineRule="auto"/>
        <w:ind w:firstLine="482" w:firstLineChars="200"/>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1.投标人应在投标文件中提供详细的质量保证期及售后服务方案承诺，并加盖单位公章。承诺至少应包含以下内容①所有货物质量保证期至少为5年，自最终验收合格之日起算；②所有货物如无特别指明售后服务要求, 投标人到现场的售后服务及技术支持响应时间不能超过2小时；小件货物的修复时间或更换时间不能超过2个小时，大件货物的修复时间或更换时间不能超过24个小时(从提出现场服务要求开始算起)。24小时内不能修复的须提供备用货物；③在质量保证期内，因质量问题而发生损坏或不能进行正常使用时，投标人应免费进行维修或更换；④在质量保证期内，安排至少两名专人与使用单位建立服务联系。</w:t>
      </w:r>
    </w:p>
    <w:p w14:paraId="6A52BA41">
      <w:pPr>
        <w:widowControl w:val="0"/>
        <w:spacing w:line="360" w:lineRule="auto"/>
        <w:ind w:firstLine="480" w:firstLineChars="200"/>
        <w:jc w:val="both"/>
        <w:rPr>
          <w:rFonts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2.投标人应单独列出质保期后年维护费用（全包，包括零配件费用等包干计取，按总报价的百分之几报价）,待质保期过后按实际发生的维护情况由投标人提供相应的票据经采购单位确认后结算（结算金额不超过此项报价）。投标人应提供免费技术支持力度等情况。</w:t>
      </w:r>
    </w:p>
    <w:p w14:paraId="7886B594">
      <w:pPr>
        <w:widowControl w:val="0"/>
        <w:spacing w:line="360" w:lineRule="auto"/>
        <w:ind w:firstLine="480" w:firstLineChars="200"/>
        <w:jc w:val="both"/>
        <w:rPr>
          <w:rFonts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3.投标人能长期提供良好的技术支持及备品备件的优惠供应。</w:t>
      </w:r>
    </w:p>
    <w:p w14:paraId="54006B28">
      <w:pPr>
        <w:widowControl w:val="0"/>
        <w:spacing w:line="360" w:lineRule="auto"/>
        <w:ind w:firstLine="480" w:firstLineChars="200"/>
        <w:jc w:val="both"/>
        <w:rPr>
          <w:rFonts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4.投标人如有其它更好的售后服务应在方案中书面声明。</w:t>
      </w:r>
    </w:p>
    <w:p w14:paraId="1138B91C">
      <w:pPr>
        <w:spacing w:line="360" w:lineRule="auto"/>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七、货物报价</w:t>
      </w:r>
    </w:p>
    <w:p w14:paraId="6EA574EF">
      <w:pPr>
        <w:spacing w:line="360" w:lineRule="auto"/>
        <w:ind w:firstLine="482" w:firstLineChars="200"/>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1.投标人须以人民币报价且总报价应含货物费、运至采购单位指定地点的运输费、保险费和伴随服务费（包括产品检验检测）、安装调试（包括安装所需的辅材、配件等）费用、税收、招标代理服务费及售后服务等一切费用，报价方式为指定目的地价。采购单位不接受有选择的报价。</w:t>
      </w:r>
    </w:p>
    <w:p w14:paraId="27B24F4B">
      <w:pPr>
        <w:keepNext w:val="0"/>
        <w:keepLines w:val="0"/>
        <w:widowControl w:val="0"/>
        <w:suppressLineNumbers w:val="0"/>
        <w:spacing w:before="0" w:beforeAutospacing="0" w:after="0" w:afterAutospacing="0" w:line="360" w:lineRule="auto"/>
        <w:ind w:left="0" w:right="0" w:firstLine="482" w:firstLineChars="200"/>
        <w:jc w:val="both"/>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*2.本项目</w:t>
      </w:r>
      <w:bookmarkStart w:id="3" w:name="OLE_LINK11"/>
      <w:bookmarkStart w:id="4" w:name="OLE_LINK12"/>
      <w:bookmarkStart w:id="5" w:name="OLE_LINK13"/>
      <w:bookmarkStart w:id="6" w:name="OLE_LINK10"/>
      <w:r>
        <w:rPr>
          <w:rFonts w:hint="eastAsia" w:ascii="宋体" w:hAnsi="宋体" w:eastAsia="宋体" w:cs="Times New Roman"/>
          <w:b/>
          <w:color w:val="auto"/>
          <w:sz w:val="24"/>
          <w:szCs w:val="24"/>
          <w:highlight w:val="none"/>
          <w:lang w:val="en-US" w:eastAsia="zh-CN"/>
        </w:rPr>
        <w:t>采</w:t>
      </w:r>
      <w:r>
        <w:rPr>
          <w:rFonts w:hint="eastAsia" w:ascii="宋体" w:hAnsi="宋体" w:eastAsia="宋体" w:cs="Times New Roman"/>
          <w:b/>
          <w:color w:val="auto"/>
          <w:sz w:val="24"/>
          <w:szCs w:val="24"/>
          <w:highlight w:val="none"/>
        </w:rPr>
        <w:t>购预算为人民币</w:t>
      </w:r>
      <w:bookmarkEnd w:id="3"/>
      <w:bookmarkEnd w:id="4"/>
      <w:bookmarkEnd w:id="5"/>
      <w:bookmarkEnd w:id="6"/>
      <w:r>
        <w:rPr>
          <w:rFonts w:hint="eastAsia" w:ascii="宋体" w:hAnsi="宋体" w:eastAsia="宋体" w:cs="Times New Roman"/>
          <w:b/>
          <w:color w:val="auto"/>
          <w:sz w:val="24"/>
          <w:szCs w:val="24"/>
          <w:highlight w:val="none"/>
          <w:lang w:val="en-US" w:eastAsia="zh-CN"/>
        </w:rPr>
        <w:t>362.78</w:t>
      </w:r>
      <w:r>
        <w:rPr>
          <w:rFonts w:hint="eastAsia" w:ascii="宋体" w:hAnsi="宋体" w:eastAsia="宋体" w:cs="Times New Roman"/>
          <w:b/>
          <w:color w:val="auto"/>
          <w:sz w:val="24"/>
          <w:szCs w:val="24"/>
          <w:highlight w:val="none"/>
        </w:rPr>
        <w:t>万</w:t>
      </w:r>
      <w:r>
        <w:rPr>
          <w:rFonts w:hint="eastAsia" w:ascii="宋体" w:hAnsi="宋体" w:eastAsia="宋体" w:cs="Times New Roman"/>
          <w:b/>
          <w:color w:val="auto"/>
          <w:sz w:val="24"/>
          <w:szCs w:val="24"/>
          <w:highlight w:val="none"/>
        </w:rPr>
        <w:t>元，</w:t>
      </w:r>
      <w:r>
        <w:rPr>
          <w:rFonts w:hint="eastAsia" w:ascii="宋体" w:hAnsi="宋体" w:eastAsia="宋体" w:cs="Times New Roman"/>
          <w:b/>
          <w:color w:val="auto"/>
          <w:sz w:val="24"/>
          <w:szCs w:val="24"/>
          <w:highlight w:val="none"/>
          <w:lang w:val="en-US" w:eastAsia="zh-CN"/>
        </w:rPr>
        <w:t>采</w:t>
      </w:r>
      <w:r>
        <w:rPr>
          <w:rFonts w:hint="eastAsia" w:ascii="宋体" w:hAnsi="宋体" w:eastAsia="宋体" w:cs="Times New Roman"/>
          <w:b/>
          <w:color w:val="auto"/>
          <w:sz w:val="24"/>
          <w:szCs w:val="24"/>
          <w:highlight w:val="none"/>
        </w:rPr>
        <w:t>购预算</w:t>
      </w:r>
      <w:r>
        <w:rPr>
          <w:rFonts w:hint="eastAsia" w:ascii="宋体" w:hAnsi="宋体" w:eastAsia="宋体" w:cs="宋体"/>
          <w:b/>
          <w:color w:val="auto"/>
          <w:spacing w:val="4"/>
          <w:sz w:val="24"/>
          <w:szCs w:val="24"/>
          <w:highlight w:val="none"/>
        </w:rPr>
        <w:t>为总报价的最高限价，</w:t>
      </w:r>
      <w:r>
        <w:rPr>
          <w:rFonts w:hint="eastAsia" w:ascii="宋体" w:hAnsi="宋体" w:eastAsia="宋体" w:cs="Times New Roman"/>
          <w:b/>
          <w:color w:val="auto"/>
          <w:sz w:val="24"/>
          <w:szCs w:val="24"/>
          <w:highlight w:val="none"/>
        </w:rPr>
        <w:t>投标人总报价超过</w:t>
      </w:r>
      <w:r>
        <w:rPr>
          <w:rFonts w:hint="eastAsia" w:ascii="宋体" w:hAnsi="宋体" w:eastAsia="宋体" w:cs="Times New Roman"/>
          <w:b/>
          <w:color w:val="auto"/>
          <w:sz w:val="24"/>
          <w:szCs w:val="24"/>
          <w:highlight w:val="none"/>
          <w:lang w:val="en-US" w:eastAsia="zh-CN"/>
        </w:rPr>
        <w:t>采</w:t>
      </w:r>
      <w:r>
        <w:rPr>
          <w:rFonts w:hint="eastAsia" w:ascii="宋体" w:hAnsi="宋体" w:eastAsia="宋体" w:cs="Times New Roman"/>
          <w:b/>
          <w:color w:val="auto"/>
          <w:sz w:val="24"/>
          <w:szCs w:val="24"/>
          <w:highlight w:val="none"/>
        </w:rPr>
        <w:t>购预算的属无效投标。</w:t>
      </w:r>
    </w:p>
    <w:p w14:paraId="3D4AFF11">
      <w:pPr>
        <w:spacing w:line="360" w:lineRule="auto"/>
        <w:ind w:firstLine="496" w:firstLineChars="200"/>
        <w:rPr>
          <w:rFonts w:ascii="宋体" w:hAnsi="宋体" w:eastAsia="宋体" w:cs="Times New Roman"/>
          <w:color w:val="auto"/>
          <w:sz w:val="24"/>
          <w:szCs w:val="22"/>
          <w:highlight w:val="none"/>
        </w:rPr>
      </w:pPr>
      <w:r>
        <w:rPr>
          <w:rFonts w:hint="eastAsia" w:ascii="宋体" w:hAnsi="宋体" w:eastAsia="宋体" w:cs="Times New Roman"/>
          <w:color w:val="auto"/>
          <w:spacing w:val="4"/>
          <w:sz w:val="24"/>
          <w:szCs w:val="22"/>
          <w:highlight w:val="none"/>
        </w:rPr>
        <w:t>3.</w:t>
      </w:r>
      <w:r>
        <w:rPr>
          <w:rFonts w:hint="eastAsia" w:ascii="宋体" w:hAnsi="宋体" w:eastAsia="宋体" w:cs="Times New Roman"/>
          <w:color w:val="auto"/>
          <w:sz w:val="24"/>
          <w:szCs w:val="22"/>
          <w:highlight w:val="none"/>
        </w:rPr>
        <w:t>报价应分单价、小计、总价。</w:t>
      </w:r>
    </w:p>
    <w:p w14:paraId="32C2461E">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4.投标文件中标明的价格在合同执行过程中是固定不变的，不得以任何理由予以变更。以可变动价格提交的报价将被认为是非实质响应而被拒绝。</w:t>
      </w:r>
    </w:p>
    <w:p w14:paraId="335F159A">
      <w:pPr>
        <w:spacing w:line="360" w:lineRule="auto"/>
        <w:ind w:firstLine="482" w:firstLineChars="200"/>
        <w:rPr>
          <w:rFonts w:hint="default" w:ascii="宋体" w:hAnsi="宋体" w:cs="Times New Roman"/>
          <w:b/>
          <w:bCs w:val="0"/>
          <w:color w:val="auto"/>
          <w:sz w:val="24"/>
          <w:szCs w:val="22"/>
          <w:highlight w:val="none"/>
          <w:lang w:val="en-US" w:eastAsia="zh-CN"/>
        </w:rPr>
      </w:pPr>
      <w:r>
        <w:rPr>
          <w:rFonts w:hint="eastAsia" w:ascii="宋体" w:hAnsi="宋体" w:eastAsia="宋体" w:cs="Times New Roman"/>
          <w:b/>
          <w:bCs w:val="0"/>
          <w:color w:val="auto"/>
          <w:sz w:val="24"/>
          <w:szCs w:val="22"/>
          <w:highlight w:val="none"/>
          <w:lang w:val="en-US" w:eastAsia="zh-CN"/>
        </w:rPr>
        <w:t>*</w:t>
      </w:r>
      <w:r>
        <w:rPr>
          <w:rFonts w:hint="eastAsia" w:ascii="宋体" w:hAnsi="宋体" w:eastAsia="宋体" w:cs="Times New Roman"/>
          <w:b/>
          <w:bCs w:val="0"/>
          <w:color w:val="auto"/>
          <w:sz w:val="24"/>
          <w:szCs w:val="22"/>
          <w:highlight w:val="none"/>
        </w:rPr>
        <w:t>5.根据厦财行（2011）21号通知规定，投标人</w:t>
      </w:r>
      <w:r>
        <w:rPr>
          <w:rFonts w:hint="eastAsia" w:ascii="宋体" w:hAnsi="宋体" w:cs="Times New Roman"/>
          <w:b/>
          <w:bCs w:val="0"/>
          <w:color w:val="auto"/>
          <w:sz w:val="24"/>
          <w:szCs w:val="22"/>
          <w:highlight w:val="none"/>
          <w:lang w:val="en-US" w:eastAsia="zh-CN"/>
        </w:rPr>
        <w:t>相关</w:t>
      </w:r>
      <w:r>
        <w:rPr>
          <w:rFonts w:hint="eastAsia" w:ascii="宋体" w:hAnsi="宋体" w:eastAsia="宋体" w:cs="Times New Roman"/>
          <w:b/>
          <w:bCs w:val="0"/>
          <w:color w:val="auto"/>
          <w:sz w:val="24"/>
          <w:szCs w:val="22"/>
          <w:highlight w:val="none"/>
        </w:rPr>
        <w:t>家具报价不得超过办公家具限定配置标准</w:t>
      </w:r>
      <w:r>
        <w:rPr>
          <w:rFonts w:hint="eastAsia" w:ascii="宋体" w:hAnsi="宋体" w:cs="Times New Roman"/>
          <w:b/>
          <w:bCs w:val="0"/>
          <w:color w:val="auto"/>
          <w:sz w:val="24"/>
          <w:szCs w:val="22"/>
          <w:highlight w:val="none"/>
          <w:lang w:val="en-US" w:eastAsia="zh-CN"/>
        </w:rPr>
        <w:t>，否则按无效投标处理。附件一《采购清单》中已列出各项办公家具对应的限制单价，投标人所报单价超出限价单价或未按以上要求列出单价的按无效投标处理。</w:t>
      </w:r>
    </w:p>
    <w:p w14:paraId="7097105E">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6.履约保证金及付款方式：详见第四章《大宗采购合同》。</w:t>
      </w:r>
    </w:p>
    <w:p w14:paraId="132FEEFC">
      <w:pPr>
        <w:spacing w:line="360" w:lineRule="auto"/>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八、合同签订</w:t>
      </w:r>
    </w:p>
    <w:p w14:paraId="068ACA9F">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1.中标供应商接到中标通知书后20个日历日内，持中标通知书与采购单位签订合同。</w:t>
      </w:r>
    </w:p>
    <w:p w14:paraId="40D61C74">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2.招标文件、投标文件均作为合同订立的基础，为合同组成部分。</w:t>
      </w:r>
    </w:p>
    <w:p w14:paraId="5D5FF432">
      <w:pPr>
        <w:widowControl/>
        <w:spacing w:line="360" w:lineRule="auto"/>
        <w:jc w:val="left"/>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九、踏勘内容及要求</w:t>
      </w:r>
    </w:p>
    <w:p w14:paraId="7260C909">
      <w:pPr>
        <w:tabs>
          <w:tab w:val="left" w:pos="5130"/>
        </w:tabs>
        <w:spacing w:line="360" w:lineRule="auto"/>
        <w:ind w:firstLine="480" w:firstLineChars="200"/>
        <w:rPr>
          <w:rFonts w:ascii="宋体" w:hAnsi="宋体" w:eastAsia="宋体" w:cs="Times New Roman"/>
          <w:color w:val="auto"/>
          <w:sz w:val="24"/>
          <w:szCs w:val="22"/>
          <w:highlight w:val="none"/>
        </w:rPr>
      </w:pPr>
      <w:r>
        <w:rPr>
          <w:rFonts w:hint="eastAsia" w:ascii="宋体" w:hAnsi="宋体" w:eastAsia="宋体" w:cs="Times New Roman"/>
          <w:color w:val="auto"/>
          <w:sz w:val="24"/>
          <w:szCs w:val="22"/>
          <w:highlight w:val="none"/>
        </w:rPr>
        <w:t>1.本项目不组织集中现场踏勘，投标人可自行对项目现场及安装环境进行踏勘，以便获取有关编制投标文件和签署合同所涉及现场的资料。投标人应自行承担踏勘现场所发生的费用。</w:t>
      </w:r>
    </w:p>
    <w:p w14:paraId="16C89C39">
      <w:pPr>
        <w:tabs>
          <w:tab w:val="left" w:pos="5130"/>
        </w:tabs>
        <w:spacing w:line="360" w:lineRule="auto"/>
        <w:ind w:firstLine="480" w:firstLineChars="200"/>
        <w:rPr>
          <w:rFonts w:ascii="宋体" w:hAnsi="宋体" w:eastAsia="宋体" w:cs="Times New Roman"/>
          <w:color w:val="auto"/>
          <w:sz w:val="24"/>
          <w:szCs w:val="22"/>
          <w:highlight w:val="none"/>
        </w:rPr>
      </w:pPr>
      <w:r>
        <w:rPr>
          <w:rFonts w:hint="eastAsia" w:ascii="宋体" w:hAnsi="宋体" w:eastAsia="宋体" w:cs="Times New Roman"/>
          <w:color w:val="auto"/>
          <w:sz w:val="24"/>
          <w:szCs w:val="22"/>
          <w:highlight w:val="none"/>
        </w:rPr>
        <w:t>2.投标人及其人员经过施工现场管理人员的允许，可以踏勘为目的进入项目现场，但投标人及其人员不得因此使使用单位及其人员承担有关的责任和蒙受损失。投标人并应对由此次踏勘现场而造成的人员死亡、人身伤害、财产损失、损害以及任何其它损失、损害和引起的费用和开支承担责任。</w:t>
      </w:r>
    </w:p>
    <w:p w14:paraId="4657060D">
      <w:pPr>
        <w:tabs>
          <w:tab w:val="left" w:pos="5130"/>
        </w:tabs>
        <w:spacing w:line="360" w:lineRule="auto"/>
        <w:ind w:firstLine="480" w:firstLineChars="200"/>
        <w:rPr>
          <w:rFonts w:ascii="宋体" w:hAnsi="宋体" w:eastAsia="宋体" w:cs="Times New Roman"/>
          <w:color w:val="auto"/>
          <w:sz w:val="24"/>
          <w:szCs w:val="22"/>
          <w:highlight w:val="none"/>
        </w:rPr>
      </w:pPr>
      <w:r>
        <w:rPr>
          <w:rFonts w:hint="eastAsia" w:ascii="宋体" w:hAnsi="宋体" w:eastAsia="宋体" w:cs="Times New Roman"/>
          <w:color w:val="auto"/>
          <w:sz w:val="24"/>
          <w:szCs w:val="22"/>
          <w:highlight w:val="none"/>
        </w:rPr>
        <w:t>3.投标人可自行对现场进行踏勘，并根据现场情况提供家具平面布置图及家具摆放过后的</w:t>
      </w:r>
      <w:r>
        <w:rPr>
          <w:rFonts w:ascii="宋体" w:hAnsi="宋体" w:eastAsia="宋体" w:cs="Times New Roman"/>
          <w:color w:val="auto"/>
          <w:sz w:val="24"/>
          <w:szCs w:val="22"/>
          <w:highlight w:val="none"/>
        </w:rPr>
        <w:t>效果图。</w:t>
      </w:r>
    </w:p>
    <w:p w14:paraId="14142D82">
      <w:pPr>
        <w:tabs>
          <w:tab w:val="left" w:pos="5130"/>
        </w:tabs>
        <w:spacing w:line="360" w:lineRule="auto"/>
        <w:ind w:firstLine="480" w:firstLineChars="200"/>
        <w:rPr>
          <w:rFonts w:ascii="宋体" w:hAnsi="宋体" w:eastAsia="宋体" w:cs="Times New Roman"/>
          <w:color w:val="auto"/>
          <w:sz w:val="24"/>
          <w:szCs w:val="22"/>
          <w:highlight w:val="none"/>
        </w:rPr>
      </w:pPr>
      <w:r>
        <w:rPr>
          <w:rFonts w:ascii="宋体" w:hAnsi="宋体" w:eastAsia="宋体" w:cs="Times New Roman"/>
          <w:color w:val="auto"/>
          <w:sz w:val="24"/>
          <w:szCs w:val="22"/>
          <w:highlight w:val="none"/>
        </w:rPr>
        <w:t>4.使用单位向投标人提供的有关现场的资料和数据，是采购单位现有的能被投标人利用的资料。采购单位及使用单位对投标人做出的理解、推论和结论均不负责任，</w:t>
      </w:r>
      <w:r>
        <w:rPr>
          <w:rFonts w:ascii="宋体" w:hAnsi="宋体" w:eastAsia="宋体" w:cs="Times New Roman"/>
          <w:color w:val="auto"/>
          <w:sz w:val="24"/>
          <w:szCs w:val="22"/>
          <w:highlight w:val="none"/>
        </w:rPr>
        <w:t>踏勘联系人及电话：</w:t>
      </w:r>
      <w:r>
        <w:rPr>
          <w:rFonts w:hint="eastAsia" w:ascii="宋体" w:hAnsi="宋体" w:eastAsia="宋体" w:cs="Times New Roman"/>
          <w:color w:val="auto"/>
          <w:sz w:val="24"/>
          <w:szCs w:val="22"/>
          <w:highlight w:val="none"/>
          <w:u w:val="single"/>
          <w:lang w:val="en-US" w:eastAsia="zh-CN"/>
        </w:rPr>
        <w:t>徐老师、0592-2161055</w:t>
      </w:r>
      <w:r>
        <w:rPr>
          <w:rFonts w:hint="eastAsia" w:ascii="宋体" w:hAnsi="宋体" w:eastAsia="宋体" w:cs="Times New Roman"/>
          <w:color w:val="auto"/>
          <w:sz w:val="24"/>
          <w:szCs w:val="22"/>
          <w:highlight w:val="none"/>
        </w:rPr>
        <w:t>。</w:t>
      </w:r>
    </w:p>
    <w:p w14:paraId="2FA683A8">
      <w:pPr>
        <w:widowControl/>
        <w:spacing w:line="360" w:lineRule="auto"/>
        <w:jc w:val="left"/>
        <w:rPr>
          <w:rFonts w:ascii="宋体" w:hAnsi="宋体" w:eastAsia="宋体" w:cs="Times New Roman"/>
          <w:color w:val="auto"/>
          <w:sz w:val="24"/>
          <w:szCs w:val="24"/>
          <w:highlight w:val="none"/>
        </w:rPr>
      </w:pPr>
      <w:r>
        <w:rPr>
          <w:rFonts w:hint="eastAsia" w:ascii="宋体" w:hAnsi="宋体" w:eastAsia="宋体" w:cs="Times New Roman"/>
          <w:b/>
          <w:color w:val="auto"/>
          <w:sz w:val="24"/>
          <w:szCs w:val="24"/>
          <w:highlight w:val="none"/>
        </w:rPr>
        <w:t xml:space="preserve">十、其他事项 </w:t>
      </w:r>
    </w:p>
    <w:p w14:paraId="2EC49FA5">
      <w:pPr>
        <w:spacing w:line="360" w:lineRule="auto"/>
        <w:ind w:firstLine="482" w:firstLineChars="200"/>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*1.交付使用期：以采购单位通知进场交货之日起</w:t>
      </w:r>
      <w:r>
        <w:rPr>
          <w:rFonts w:hint="eastAsia" w:ascii="宋体" w:hAnsi="宋体" w:cs="Times New Roman"/>
          <w:b/>
          <w:color w:val="auto"/>
          <w:sz w:val="24"/>
          <w:szCs w:val="24"/>
          <w:highlight w:val="none"/>
          <w:lang w:val="en-US" w:eastAsia="zh-CN"/>
        </w:rPr>
        <w:t>60</w:t>
      </w:r>
      <w:r>
        <w:rPr>
          <w:rFonts w:hint="eastAsia" w:ascii="宋体" w:hAnsi="宋体" w:eastAsia="宋体" w:cs="Times New Roman"/>
          <w:b/>
          <w:color w:val="auto"/>
          <w:sz w:val="24"/>
          <w:szCs w:val="24"/>
          <w:highlight w:val="none"/>
        </w:rPr>
        <w:t>个日历日内（含交货及安装）。</w:t>
      </w:r>
    </w:p>
    <w:p w14:paraId="4515E720">
      <w:pPr>
        <w:spacing w:line="360" w:lineRule="auto"/>
        <w:ind w:firstLine="482" w:firstLineChars="200"/>
        <w:rPr>
          <w:rFonts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*2.投标有效期：投标截止之日起90个日历日。</w:t>
      </w:r>
    </w:p>
    <w:p w14:paraId="2A2BCB5A">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3.投标人提供公司的基本情况、业绩、主要技术人员及资信证明。</w:t>
      </w:r>
    </w:p>
    <w:p w14:paraId="6641815B">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4．投标人在投标文件中详细说明所投货物的技术水平、性能等(材质构成、油漆、内外部结构、五金配件、制造工艺、生产流程、加工设备及其它)。</w:t>
      </w:r>
    </w:p>
    <w:p w14:paraId="1E9776EB">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5．附件及零配件：投标人应列出备品/备件及附件的清单及价格。</w:t>
      </w:r>
    </w:p>
    <w:p w14:paraId="078CA4C7">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6．投标人认为有必要提供的其它技术资料。</w:t>
      </w:r>
    </w:p>
    <w:p w14:paraId="55D50D6D">
      <w:pPr>
        <w:spacing w:line="360" w:lineRule="auto"/>
        <w:ind w:firstLine="480" w:firstLineChars="200"/>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7．投标人若有其它方面的特殊功能及优惠条件，可在投标文件中注明。</w:t>
      </w:r>
    </w:p>
    <w:p w14:paraId="720AAB92">
      <w:pPr>
        <w:spacing w:line="360" w:lineRule="auto"/>
        <w:ind w:firstLine="480" w:firstLineChars="200"/>
        <w:rPr>
          <w:rFonts w:ascii="宋体" w:hAnsi="宋体" w:eastAsia="宋体" w:cs="Times New Roman"/>
          <w:bCs/>
          <w:color w:val="auto"/>
          <w:sz w:val="24"/>
          <w:szCs w:val="24"/>
          <w:highlight w:val="none"/>
        </w:rPr>
      </w:pPr>
      <w:r>
        <w:rPr>
          <w:rFonts w:hint="eastAsia" w:ascii="宋体" w:hAnsi="宋体" w:eastAsia="宋体" w:cs="Times New Roman"/>
          <w:bCs/>
          <w:color w:val="auto"/>
          <w:sz w:val="24"/>
          <w:szCs w:val="24"/>
          <w:highlight w:val="none"/>
        </w:rPr>
        <w:t>8</w:t>
      </w:r>
      <w:r>
        <w:rPr>
          <w:rFonts w:hint="eastAsia" w:ascii="宋体" w:hAnsi="宋体" w:eastAsia="宋体" w:cs="Times New Roman"/>
          <w:color w:val="auto"/>
          <w:sz w:val="24"/>
          <w:szCs w:val="24"/>
          <w:highlight w:val="none"/>
        </w:rPr>
        <w:t>．如</w:t>
      </w:r>
      <w:r>
        <w:rPr>
          <w:rFonts w:hint="eastAsia" w:ascii="宋体" w:hAnsi="宋体" w:eastAsia="宋体" w:cs="Times New Roman"/>
          <w:bCs/>
          <w:color w:val="auto"/>
          <w:sz w:val="24"/>
          <w:szCs w:val="24"/>
          <w:highlight w:val="none"/>
        </w:rPr>
        <w:t>采购单位对采购数量有所调整，将按中标单价调整合同总价，中标供应商不得有异议。如款式及型号有所变动必须经采购单位书面确认，涉及单价变动的以中标单价为基准，由采购单位和中标供应商协商确定。</w:t>
      </w:r>
    </w:p>
    <w:p w14:paraId="158542C4">
      <w:pPr>
        <w:spacing w:line="360" w:lineRule="auto"/>
        <w:ind w:firstLine="480" w:firstLineChars="200"/>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9.中标供应商在供货、安装调试及验收过程中若有出现安全事故，其责任及相应的赔偿均由中标供应商自行承担，使用单位不承担所有责任及义务。</w:t>
      </w:r>
    </w:p>
    <w:p w14:paraId="3A926C5B">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10.投标</w:t>
      </w:r>
      <w:r>
        <w:rPr>
          <w:rFonts w:hint="eastAsia" w:ascii="宋体" w:hAnsi="宋体" w:eastAsia="宋体" w:cs="宋体"/>
          <w:b/>
          <w:bCs/>
          <w:color w:val="auto"/>
          <w:sz w:val="24"/>
          <w:szCs w:val="24"/>
          <w:highlight w:val="none"/>
        </w:rPr>
        <w:t>人需随纸质</w:t>
      </w:r>
      <w:r>
        <w:rPr>
          <w:rFonts w:hint="eastAsia" w:ascii="宋体" w:hAnsi="宋体" w:cs="宋体"/>
          <w:b/>
          <w:bCs/>
          <w:color w:val="auto"/>
          <w:sz w:val="24"/>
          <w:szCs w:val="24"/>
          <w:highlight w:val="none"/>
          <w:lang w:val="en-US" w:eastAsia="zh-CN"/>
        </w:rPr>
        <w:t>投标</w:t>
      </w:r>
      <w:r>
        <w:rPr>
          <w:rFonts w:hint="eastAsia" w:ascii="宋体" w:hAnsi="宋体" w:eastAsia="宋体" w:cs="宋体"/>
          <w:b/>
          <w:bCs/>
          <w:color w:val="auto"/>
          <w:sz w:val="24"/>
          <w:szCs w:val="24"/>
          <w:highlight w:val="none"/>
        </w:rPr>
        <w:t>文件递交一份完整的电子版</w:t>
      </w:r>
      <w:r>
        <w:rPr>
          <w:rFonts w:hint="eastAsia" w:ascii="宋体" w:hAnsi="宋体" w:cs="宋体"/>
          <w:b/>
          <w:bCs/>
          <w:color w:val="auto"/>
          <w:sz w:val="24"/>
          <w:szCs w:val="24"/>
          <w:highlight w:val="none"/>
          <w:lang w:val="en-US" w:eastAsia="zh-CN"/>
        </w:rPr>
        <w:t>投标</w:t>
      </w:r>
      <w:r>
        <w:rPr>
          <w:rFonts w:hint="eastAsia" w:ascii="宋体" w:hAnsi="宋体" w:eastAsia="宋体" w:cs="宋体"/>
          <w:b/>
          <w:bCs/>
          <w:color w:val="auto"/>
          <w:sz w:val="24"/>
          <w:szCs w:val="24"/>
          <w:highlight w:val="none"/>
        </w:rPr>
        <w:t>文件（加盖</w:t>
      </w:r>
      <w:r>
        <w:rPr>
          <w:rFonts w:hint="eastAsia" w:ascii="宋体" w:hAnsi="宋体" w:cs="宋体"/>
          <w:b/>
          <w:bCs/>
          <w:color w:val="auto"/>
          <w:sz w:val="24"/>
          <w:szCs w:val="24"/>
          <w:highlight w:val="none"/>
          <w:lang w:val="en-US" w:eastAsia="zh-CN"/>
        </w:rPr>
        <w:t>投标</w:t>
      </w:r>
      <w:r>
        <w:rPr>
          <w:rFonts w:hint="eastAsia" w:ascii="宋体" w:hAnsi="宋体" w:eastAsia="宋体" w:cs="宋体"/>
          <w:b/>
          <w:bCs/>
          <w:color w:val="auto"/>
          <w:sz w:val="24"/>
          <w:szCs w:val="24"/>
          <w:highlight w:val="none"/>
        </w:rPr>
        <w:t>人公章的PDF版），以优盘或光盘形式提交。</w:t>
      </w:r>
    </w:p>
    <w:p w14:paraId="733192ED">
      <w:pPr>
        <w:spacing w:line="360" w:lineRule="auto"/>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十一、附件</w:t>
      </w:r>
    </w:p>
    <w:p w14:paraId="4984026E">
      <w:pPr>
        <w:spacing w:line="360" w:lineRule="auto"/>
        <w:ind w:firstLine="482" w:firstLineChars="200"/>
        <w:rPr>
          <w:rFonts w:ascii="宋体" w:hAnsi="宋体" w:eastAsia="宋体" w:cs="宋体"/>
          <w:b/>
          <w:color w:val="auto"/>
          <w:sz w:val="24"/>
          <w:szCs w:val="24"/>
          <w:highlight w:val="none"/>
        </w:rPr>
      </w:pPr>
      <w:r>
        <w:rPr>
          <w:rFonts w:hint="eastAsia" w:ascii="宋体" w:hAnsi="宋体" w:eastAsia="宋体" w:cs="宋体"/>
          <w:b/>
          <w:color w:val="auto"/>
          <w:sz w:val="24"/>
          <w:szCs w:val="24"/>
          <w:highlight w:val="none"/>
        </w:rPr>
        <w:t>1.附件一：</w:t>
      </w:r>
      <w:r>
        <w:rPr>
          <w:rFonts w:hint="eastAsia" w:ascii="Calibri" w:hAnsi="Calibri" w:eastAsia="宋体" w:cs="Times New Roman"/>
          <w:b/>
          <w:color w:val="auto"/>
          <w:sz w:val="24"/>
          <w:szCs w:val="24"/>
          <w:highlight w:val="none"/>
        </w:rPr>
        <w:t>采购</w:t>
      </w:r>
      <w:r>
        <w:rPr>
          <w:rFonts w:hint="eastAsia" w:ascii="宋体" w:hAnsi="宋体" w:eastAsia="宋体" w:cs="宋体"/>
          <w:b/>
          <w:color w:val="auto"/>
          <w:sz w:val="24"/>
          <w:szCs w:val="24"/>
          <w:highlight w:val="none"/>
        </w:rPr>
        <w:t>清单；</w:t>
      </w:r>
    </w:p>
    <w:p w14:paraId="43EF1228">
      <w:pPr>
        <w:spacing w:line="360" w:lineRule="auto"/>
        <w:ind w:firstLine="482" w:firstLineChars="200"/>
        <w:rPr>
          <w:rFonts w:hint="eastAsia" w:ascii="宋体" w:hAnsi="宋体" w:eastAsia="宋体" w:cs="宋体"/>
          <w:b/>
          <w:color w:val="auto"/>
          <w:sz w:val="24"/>
          <w:szCs w:val="22"/>
          <w:highlight w:val="none"/>
          <w:lang w:eastAsia="zh-CN"/>
        </w:rPr>
      </w:pPr>
      <w:r>
        <w:rPr>
          <w:rFonts w:hint="eastAsia" w:ascii="宋体" w:hAnsi="宋体" w:eastAsia="宋体" w:cs="宋体"/>
          <w:b/>
          <w:color w:val="auto"/>
          <w:sz w:val="24"/>
          <w:szCs w:val="22"/>
          <w:highlight w:val="none"/>
          <w:lang w:val="en-US" w:eastAsia="zh-CN"/>
        </w:rPr>
        <w:t>2</w:t>
      </w:r>
      <w:r>
        <w:rPr>
          <w:rFonts w:hint="eastAsia" w:ascii="宋体" w:hAnsi="宋体" w:eastAsia="宋体" w:cs="宋体"/>
          <w:b/>
          <w:color w:val="auto"/>
          <w:sz w:val="24"/>
          <w:szCs w:val="22"/>
          <w:highlight w:val="none"/>
        </w:rPr>
        <w:t>.附件</w:t>
      </w:r>
      <w:r>
        <w:rPr>
          <w:rFonts w:hint="eastAsia" w:ascii="宋体" w:hAnsi="宋体" w:eastAsia="宋体" w:cs="宋体"/>
          <w:b/>
          <w:color w:val="auto"/>
          <w:sz w:val="24"/>
          <w:szCs w:val="22"/>
          <w:highlight w:val="none"/>
          <w:lang w:val="en-US" w:eastAsia="zh-CN"/>
        </w:rPr>
        <w:t>二</w:t>
      </w:r>
      <w:r>
        <w:rPr>
          <w:rFonts w:hint="eastAsia" w:ascii="宋体" w:hAnsi="宋体" w:eastAsia="宋体" w:cs="宋体"/>
          <w:b/>
          <w:color w:val="auto"/>
          <w:sz w:val="24"/>
          <w:szCs w:val="22"/>
          <w:highlight w:val="none"/>
        </w:rPr>
        <w:t>：样品清单</w:t>
      </w:r>
      <w:r>
        <w:rPr>
          <w:rFonts w:hint="eastAsia" w:ascii="宋体" w:hAnsi="宋体" w:cs="宋体"/>
          <w:b/>
          <w:color w:val="auto"/>
          <w:sz w:val="24"/>
          <w:szCs w:val="22"/>
          <w:highlight w:val="none"/>
          <w:lang w:eastAsia="zh-CN"/>
        </w:rPr>
        <w:t>。</w:t>
      </w:r>
    </w:p>
    <w:bookmarkEnd w:id="0"/>
    <w:bookmarkEnd w:id="1"/>
    <w:p w14:paraId="1477394D">
      <w:pPr>
        <w:tabs>
          <w:tab w:val="left" w:pos="5130"/>
        </w:tabs>
        <w:spacing w:line="360" w:lineRule="auto"/>
        <w:ind w:firstLine="480" w:firstLineChars="200"/>
        <w:rPr>
          <w:rFonts w:hint="eastAsia" w:ascii="宋体" w:hAnsi="宋体" w:eastAsia="宋体" w:cs="宋体"/>
          <w:color w:val="auto"/>
          <w:sz w:val="24"/>
          <w:szCs w:val="24"/>
          <w:highlight w:val="none"/>
        </w:rPr>
      </w:pPr>
    </w:p>
    <w:p w14:paraId="33DB6CB5">
      <w:pPr>
        <w:tabs>
          <w:tab w:val="left" w:pos="5130"/>
        </w:tabs>
        <w:spacing w:line="360" w:lineRule="auto"/>
        <w:ind w:firstLine="480" w:firstLineChars="200"/>
        <w:rPr>
          <w:rFonts w:hint="eastAsia" w:ascii="宋体" w:hAnsi="宋体" w:eastAsia="宋体" w:cs="宋体"/>
          <w:color w:val="auto"/>
          <w:sz w:val="24"/>
          <w:szCs w:val="24"/>
          <w:highlight w:val="none"/>
        </w:rPr>
      </w:pPr>
    </w:p>
    <w:p w14:paraId="423B35E6">
      <w:pPr>
        <w:tabs>
          <w:tab w:val="left" w:pos="5130"/>
        </w:tabs>
        <w:spacing w:line="360" w:lineRule="auto"/>
        <w:ind w:firstLine="480" w:firstLineChars="200"/>
        <w:rPr>
          <w:rFonts w:hint="eastAsia" w:ascii="宋体" w:hAnsi="宋体" w:eastAsia="宋体" w:cs="宋体"/>
          <w:color w:val="auto"/>
          <w:sz w:val="24"/>
          <w:szCs w:val="24"/>
          <w:highlight w:val="none"/>
        </w:rPr>
      </w:pPr>
    </w:p>
    <w:p w14:paraId="48FBACDA">
      <w:pPr>
        <w:tabs>
          <w:tab w:val="left" w:pos="5130"/>
        </w:tabs>
        <w:spacing w:line="360" w:lineRule="auto"/>
        <w:ind w:firstLine="480" w:firstLineChars="200"/>
        <w:rPr>
          <w:rFonts w:hint="eastAsia" w:ascii="宋体" w:hAnsi="宋体" w:eastAsia="宋体" w:cs="宋体"/>
          <w:color w:val="auto"/>
          <w:sz w:val="24"/>
          <w:szCs w:val="24"/>
          <w:highlight w:val="none"/>
        </w:rPr>
      </w:pPr>
    </w:p>
    <w:p w14:paraId="111C5BED">
      <w:pPr>
        <w:tabs>
          <w:tab w:val="left" w:pos="5130"/>
        </w:tabs>
        <w:spacing w:line="360" w:lineRule="auto"/>
        <w:ind w:firstLine="480" w:firstLineChars="200"/>
        <w:rPr>
          <w:rFonts w:hint="eastAsia" w:ascii="宋体" w:hAnsi="宋体" w:eastAsia="宋体" w:cs="宋体"/>
          <w:color w:val="auto"/>
          <w:sz w:val="24"/>
          <w:szCs w:val="24"/>
          <w:highlight w:val="none"/>
        </w:rPr>
      </w:pPr>
    </w:p>
    <w:p w14:paraId="6BC0434C">
      <w:pPr>
        <w:tabs>
          <w:tab w:val="left" w:pos="5130"/>
        </w:tabs>
        <w:spacing w:line="360" w:lineRule="auto"/>
        <w:ind w:firstLine="480" w:firstLineChars="200"/>
        <w:rPr>
          <w:rFonts w:hint="eastAsia" w:ascii="宋体" w:hAnsi="宋体" w:eastAsia="宋体" w:cs="宋体"/>
          <w:color w:val="auto"/>
          <w:sz w:val="24"/>
          <w:szCs w:val="24"/>
          <w:highlight w:val="none"/>
        </w:rPr>
      </w:pPr>
    </w:p>
    <w:p w14:paraId="0B38C125">
      <w:pPr>
        <w:tabs>
          <w:tab w:val="left" w:pos="5130"/>
        </w:tabs>
        <w:spacing w:line="360" w:lineRule="auto"/>
        <w:ind w:firstLine="480" w:firstLineChars="200"/>
        <w:rPr>
          <w:rFonts w:hint="eastAsia" w:ascii="宋体" w:hAnsi="宋体" w:eastAsia="宋体" w:cs="宋体"/>
          <w:color w:val="auto"/>
          <w:sz w:val="24"/>
          <w:szCs w:val="24"/>
          <w:highlight w:val="none"/>
        </w:rPr>
      </w:pPr>
    </w:p>
    <w:p w14:paraId="279965D9">
      <w:pPr>
        <w:tabs>
          <w:tab w:val="left" w:pos="5130"/>
        </w:tabs>
        <w:spacing w:line="360" w:lineRule="auto"/>
        <w:ind w:firstLine="480" w:firstLineChars="200"/>
        <w:rPr>
          <w:rFonts w:hint="eastAsia" w:ascii="宋体" w:hAnsi="宋体" w:eastAsia="宋体" w:cs="宋体"/>
          <w:color w:val="auto"/>
          <w:sz w:val="24"/>
          <w:szCs w:val="24"/>
          <w:highlight w:val="none"/>
        </w:rPr>
      </w:pPr>
    </w:p>
    <w:p w14:paraId="560D0E69">
      <w:pPr>
        <w:tabs>
          <w:tab w:val="left" w:pos="5130"/>
        </w:tabs>
        <w:spacing w:line="360" w:lineRule="auto"/>
        <w:ind w:firstLine="480" w:firstLineChars="200"/>
        <w:rPr>
          <w:rFonts w:hint="eastAsia" w:ascii="宋体" w:hAnsi="宋体" w:eastAsia="宋体" w:cs="宋体"/>
          <w:color w:val="auto"/>
          <w:sz w:val="24"/>
          <w:szCs w:val="24"/>
          <w:highlight w:val="none"/>
        </w:rPr>
      </w:pPr>
    </w:p>
    <w:p w14:paraId="5EAC2F6F">
      <w:pPr>
        <w:tabs>
          <w:tab w:val="left" w:pos="5130"/>
        </w:tabs>
        <w:spacing w:line="360" w:lineRule="auto"/>
        <w:ind w:firstLine="480" w:firstLineChars="200"/>
        <w:rPr>
          <w:rFonts w:hint="eastAsia" w:ascii="宋体" w:hAnsi="宋体" w:eastAsia="宋体" w:cs="宋体"/>
          <w:color w:val="auto"/>
          <w:sz w:val="24"/>
          <w:szCs w:val="24"/>
          <w:highlight w:val="none"/>
        </w:rPr>
      </w:pPr>
    </w:p>
    <w:p w14:paraId="412F1CDD">
      <w:pPr>
        <w:tabs>
          <w:tab w:val="left" w:pos="5130"/>
        </w:tabs>
        <w:spacing w:line="360" w:lineRule="auto"/>
        <w:ind w:firstLine="480" w:firstLineChars="200"/>
        <w:rPr>
          <w:rFonts w:hint="eastAsia" w:ascii="宋体" w:hAnsi="宋体" w:eastAsia="宋体" w:cs="宋体"/>
          <w:color w:val="auto"/>
          <w:sz w:val="24"/>
          <w:szCs w:val="24"/>
          <w:highlight w:val="none"/>
        </w:rPr>
      </w:pPr>
    </w:p>
    <w:p w14:paraId="2C020C46">
      <w:pPr>
        <w:tabs>
          <w:tab w:val="left" w:pos="5130"/>
        </w:tabs>
        <w:spacing w:line="360" w:lineRule="auto"/>
        <w:ind w:firstLine="480" w:firstLineChars="200"/>
        <w:rPr>
          <w:rFonts w:hint="eastAsia" w:ascii="宋体" w:hAnsi="宋体" w:eastAsia="宋体" w:cs="宋体"/>
          <w:color w:val="auto"/>
          <w:sz w:val="24"/>
          <w:szCs w:val="24"/>
          <w:highlight w:val="none"/>
        </w:rPr>
      </w:pPr>
    </w:p>
    <w:p w14:paraId="76EAAACB">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1238A2ED">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476EB77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14:paraId="6F9A269F">
      <w:pPr>
        <w:spacing w:line="360" w:lineRule="auto"/>
        <w:rPr>
          <w:rFonts w:hint="eastAsia" w:ascii="宋体" w:hAnsi="宋体" w:eastAsia="宋体" w:cs="宋体"/>
          <w:b/>
          <w:color w:val="auto"/>
          <w:sz w:val="24"/>
          <w:szCs w:val="24"/>
          <w:highlight w:val="none"/>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386"/>
        <w:gridCol w:w="779"/>
        <w:gridCol w:w="935"/>
        <w:gridCol w:w="775"/>
      </w:tblGrid>
      <w:tr w14:paraId="32E0A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62" w:type="dxa"/>
            <w:gridSpan w:val="4"/>
            <w:tcBorders>
              <w:top w:val="single" w:color="auto" w:sz="4" w:space="0"/>
              <w:left w:val="single" w:color="auto" w:sz="4" w:space="0"/>
              <w:bottom w:val="single" w:color="auto" w:sz="4" w:space="0"/>
              <w:right w:val="single" w:color="auto" w:sz="4" w:space="0"/>
            </w:tcBorders>
            <w:noWrap w:val="0"/>
            <w:vAlign w:val="center"/>
          </w:tcPr>
          <w:p w14:paraId="4C0953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2489" w:type="dxa"/>
            <w:gridSpan w:val="3"/>
            <w:tcBorders>
              <w:top w:val="single" w:color="auto" w:sz="4" w:space="0"/>
              <w:left w:val="single" w:color="auto" w:sz="4" w:space="0"/>
              <w:bottom w:val="single" w:color="auto" w:sz="4" w:space="0"/>
              <w:right w:val="single" w:color="auto" w:sz="4" w:space="0"/>
            </w:tcBorders>
            <w:noWrap w:val="0"/>
            <w:vAlign w:val="center"/>
          </w:tcPr>
          <w:p w14:paraId="05D1F64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011E3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noWrap w:val="0"/>
            <w:vAlign w:val="center"/>
          </w:tcPr>
          <w:p w14:paraId="12CD861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77B88D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14:paraId="01B9A8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68D87E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14:paraId="53EAE5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AD55A1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7C5E24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026099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19BC8F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5E521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noWrap w:val="0"/>
            <w:vAlign w:val="center"/>
          </w:tcPr>
          <w:p w14:paraId="6CE5961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restart"/>
            <w:tcBorders>
              <w:top w:val="single" w:color="auto" w:sz="4" w:space="0"/>
              <w:left w:val="single" w:color="auto" w:sz="4" w:space="0"/>
              <w:right w:val="single" w:color="auto" w:sz="4" w:space="0"/>
            </w:tcBorders>
            <w:noWrap w:val="0"/>
            <w:vAlign w:val="center"/>
          </w:tcPr>
          <w:p w14:paraId="1755C0A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5C8ADD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6B3744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43AC4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E8E31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40C1B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E5BF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B5E21D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D2773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327BB4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426DAC3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09969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F8C92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753A9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F8A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047F82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34767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0A1E5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46C7B2D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86AA4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01CE6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52BAB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B2BA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645700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0A7A4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FBBF4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DA3F2C0">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A8DE8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F17DC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F302E9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FCEE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09191A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43D13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B252A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05A0A9EF">
            <w:pPr>
              <w:keepNext w:val="0"/>
              <w:keepLines w:val="0"/>
              <w:suppressLineNumbers w:val="0"/>
              <w:tabs>
                <w:tab w:val="left" w:pos="624"/>
                <w:tab w:val="left" w:pos="2988"/>
                <w:tab w:val="left" w:pos="7849"/>
              </w:tabs>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648D3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9F15A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67994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5C84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AAEAAF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BC6C9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5EDB6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5E51C47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3294A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CBEC2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B70C5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CDA0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5A4E35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4A3CD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16B41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48EF9CD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14FFE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036E7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9E27C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929A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1F91FD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0A17D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05AF1F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7E38377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B3A46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94103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E8651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294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A0DB01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58AD1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55D86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2F93EB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A7091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EE1BE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190BBA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98A8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C7B0FE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F87DE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95A97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0266440">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C3068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425A0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9BC2F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4BFB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536BFC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434BF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EB087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9834EC0">
            <w:pPr>
              <w:keepNext w:val="0"/>
              <w:keepLines w:val="0"/>
              <w:suppressLineNumbers w:val="0"/>
              <w:tabs>
                <w:tab w:val="left" w:pos="992"/>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7732E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4CC42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C1947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68B3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DB5352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94E2D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62E38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4A71D49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C614C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0FDD5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1E2A1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7F66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D6A3D2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D4FD7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3F0538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3D036BA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0F3A9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8382A3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C4092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4B70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3E2DBD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C3013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673ED3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1C631CF">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F2D26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A9CF4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4439CF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460F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D484F5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3608C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DA81C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74B7D2AF">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C6CE6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BFC35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693AC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9741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52C818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79938F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50420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EFF19DC">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E5211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1FACF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27D38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1A46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C11DC6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033E3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9DED91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B815AE7">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D1913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4A04B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F3B18D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D5E9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5F7360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2CE47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87851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2231415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C4879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CB961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26AFA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B4E8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C4E45A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7DA01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ED159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A9C55E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BBB34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6800A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08D1D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74B8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344D5A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0A5934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CB9A7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98AB9B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26B14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B3563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D3DF2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9EF7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65A8F5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67142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063CB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2C4BA693">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1D0DB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932BF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F522DC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062F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491790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E490F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448F98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064DAD9">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B35EB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71FCB1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2194C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ECD0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62EACC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2FEBA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3452B8A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8ADE6F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44B2A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0A13F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1CCED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AFC1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535205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2B903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1CF84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6D7EC04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5366EB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BF8B4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C99F3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4DC7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FB46C4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F5AA0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FDF9E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7E58E67">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49374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ACE04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B41A5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9C58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8C30E1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645519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A86D06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36E597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F4975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B618E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BBD0B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1458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CD19A1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0997A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27C7E8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B5DF8F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D27A1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85834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6B276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B66E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A60F91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AB578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10ACAAF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5BD8D69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B399B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70DE8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B0009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2FDB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10F3DA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61C74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1111AA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047EBEAD">
            <w:pPr>
              <w:keepNext w:val="0"/>
              <w:keepLines w:val="0"/>
              <w:suppressLineNumbers w:val="0"/>
              <w:tabs>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DB98A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40F67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1D44C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1DCA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7BCDFF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69494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2700A4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0C502C7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552AB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ABBC0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A2EF5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7B23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DF688F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0279A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001BCD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16F5BEC">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832C1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50E831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A1819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DBAB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88C255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2C223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06D73B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71C06AE2">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001D8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C151B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5EDDA3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30F7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DB61D1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BCBE4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EC603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3446326">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B69AB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AD6D9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23759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17D7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FC044F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CD2D9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64C93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72E76DE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88D2C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95889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10775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4681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1409EA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F2E9C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ED8B6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D75BC2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A10D7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4A891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CA36E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DDA4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bottom w:val="single" w:color="auto" w:sz="4" w:space="0"/>
              <w:right w:val="single" w:color="auto" w:sz="4" w:space="0"/>
            </w:tcBorders>
            <w:noWrap w:val="0"/>
            <w:vAlign w:val="center"/>
          </w:tcPr>
          <w:p w14:paraId="627796B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bottom w:val="single" w:color="auto" w:sz="4" w:space="0"/>
              <w:right w:val="single" w:color="auto" w:sz="4" w:space="0"/>
            </w:tcBorders>
            <w:noWrap w:val="0"/>
            <w:vAlign w:val="center"/>
          </w:tcPr>
          <w:p w14:paraId="1409D7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2DDFE1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4F85D04">
            <w:pPr>
              <w:pStyle w:val="6"/>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92216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D3C82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906FA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14:paraId="44808319">
      <w:pPr>
        <w:tabs>
          <w:tab w:val="left" w:pos="5130"/>
        </w:tabs>
        <w:spacing w:line="360" w:lineRule="auto"/>
        <w:ind w:firstLine="480" w:firstLineChars="200"/>
        <w:rPr>
          <w:rFonts w:hint="eastAsia" w:ascii="宋体" w:hAnsi="宋体" w:eastAsia="宋体" w:cs="宋体"/>
          <w:color w:val="auto"/>
          <w:sz w:val="24"/>
          <w:szCs w:val="24"/>
          <w:highlight w:val="none"/>
        </w:rPr>
      </w:pPr>
    </w:p>
    <w:p w14:paraId="26F6C8F9">
      <w:pPr>
        <w:tabs>
          <w:tab w:val="left" w:pos="5130"/>
        </w:tabs>
        <w:spacing w:line="360" w:lineRule="auto"/>
        <w:ind w:firstLine="480" w:firstLineChars="200"/>
        <w:rPr>
          <w:rFonts w:hint="eastAsia" w:ascii="宋体" w:hAnsi="宋体" w:eastAsia="宋体" w:cs="宋体"/>
          <w:color w:val="auto"/>
          <w:sz w:val="24"/>
          <w:szCs w:val="24"/>
          <w:highlight w:val="none"/>
        </w:rPr>
      </w:pPr>
    </w:p>
    <w:p w14:paraId="035C1BD0">
      <w:pPr>
        <w:spacing w:line="360" w:lineRule="auto"/>
        <w:rPr>
          <w:rFonts w:hint="eastAsia" w:ascii="宋体" w:hAnsi="宋体" w:eastAsia="宋体" w:cs="宋体"/>
          <w:color w:val="auto"/>
          <w:sz w:val="24"/>
          <w:szCs w:val="24"/>
          <w:highlight w:val="none"/>
        </w:rPr>
      </w:pPr>
    </w:p>
    <w:p w14:paraId="411123F8">
      <w:pPr>
        <w:spacing w:line="360" w:lineRule="auto"/>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fmt="decimal" w:start="1"/>
          <w:cols w:space="720" w:num="1"/>
          <w:docGrid w:linePitch="312" w:charSpace="0"/>
        </w:sectPr>
      </w:pPr>
    </w:p>
    <w:p w14:paraId="33D89D5F">
      <w:pPr>
        <w:spacing w:line="360" w:lineRule="auto"/>
        <w:ind w:right="480"/>
        <w:jc w:val="center"/>
        <w:rPr>
          <w:rFonts w:ascii="宋体" w:hAnsi="宋体" w:cs="宋体"/>
          <w:color w:val="auto"/>
          <w:sz w:val="24"/>
          <w:szCs w:val="24"/>
          <w:highlight w:val="none"/>
        </w:rPr>
      </w:pPr>
      <w:r>
        <w:rPr>
          <w:rFonts w:hint="eastAsia" w:ascii="宋体" w:hAnsi="宋体" w:eastAsia="宋体" w:cs="宋体"/>
          <w:b/>
          <w:bCs/>
          <w:color w:val="auto"/>
          <w:sz w:val="32"/>
          <w:szCs w:val="32"/>
          <w:highlight w:val="none"/>
        </w:rPr>
        <w:t>第四章</w:t>
      </w:r>
      <w:r>
        <w:rPr>
          <w:rFonts w:hint="eastAsia" w:ascii="宋体" w:hAnsi="宋体" w:eastAsia="宋体" w:cs="宋体"/>
          <w:b/>
          <w:color w:val="auto"/>
          <w:sz w:val="32"/>
          <w:szCs w:val="32"/>
          <w:highlight w:val="none"/>
        </w:rPr>
        <w:t xml:space="preserve">  </w:t>
      </w:r>
      <w:r>
        <w:rPr>
          <w:rFonts w:hint="default" w:ascii="宋体" w:hAnsi="宋体" w:cs="宋体"/>
          <w:b/>
          <w:color w:val="auto"/>
          <w:sz w:val="32"/>
          <w:szCs w:val="32"/>
          <w:highlight w:val="none"/>
        </w:rPr>
        <w:t>大宗</w:t>
      </w:r>
      <w:r>
        <w:rPr>
          <w:rFonts w:hint="eastAsia" w:ascii="宋体" w:hAnsi="宋体" w:eastAsia="宋体" w:cs="宋体"/>
          <w:b/>
          <w:color w:val="auto"/>
          <w:sz w:val="32"/>
          <w:szCs w:val="32"/>
          <w:highlight w:val="none"/>
        </w:rPr>
        <w:t>采购合同</w:t>
      </w:r>
    </w:p>
    <w:tbl>
      <w:tblPr>
        <w:tblStyle w:val="12"/>
        <w:tblW w:w="8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7"/>
      </w:tblGrid>
      <w:tr w14:paraId="43C98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757" w:type="dxa"/>
            <w:tcBorders>
              <w:top w:val="single" w:color="auto" w:sz="4" w:space="0"/>
              <w:left w:val="single" w:color="auto" w:sz="4" w:space="0"/>
              <w:bottom w:val="single" w:color="auto" w:sz="4" w:space="0"/>
              <w:right w:val="single" w:color="auto" w:sz="4" w:space="0"/>
            </w:tcBorders>
          </w:tcPr>
          <w:p w14:paraId="24D96B23">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 xml:space="preserve">注释： </w:t>
            </w:r>
          </w:p>
          <w:p w14:paraId="60166E41">
            <w:pPr>
              <w:keepNext w:val="0"/>
              <w:keepLines w:val="0"/>
              <w:suppressLineNumbers w:val="0"/>
              <w:spacing w:before="0" w:beforeAutospacing="0" w:after="0" w:afterAutospacing="0" w:line="360" w:lineRule="auto"/>
              <w:ind w:left="0" w:right="0" w:firstLine="720" w:firstLineChars="300"/>
              <w:rPr>
                <w:rFonts w:hint="default" w:ascii="宋体" w:hAnsi="宋体" w:cs="宋体"/>
                <w:b/>
                <w:color w:val="auto"/>
                <w:sz w:val="24"/>
                <w:szCs w:val="24"/>
                <w:highlight w:val="none"/>
              </w:rPr>
            </w:pPr>
            <w:r>
              <w:rPr>
                <w:rFonts w:hint="eastAsia" w:ascii="宋体" w:hAnsi="宋体" w:cs="宋体"/>
                <w:color w:val="auto"/>
                <w:sz w:val="24"/>
                <w:szCs w:val="24"/>
                <w:highlight w:val="none"/>
              </w:rPr>
              <w:t>本合同为本项目招标（谈判）文件的重要组成部分。投标（报价）人对合同条款的任何负偏离将导致投标（报价）无效。</w:t>
            </w:r>
          </w:p>
          <w:p w14:paraId="6C968360">
            <w:pPr>
              <w:keepNext w:val="0"/>
              <w:keepLines w:val="0"/>
              <w:suppressLineNumbers w:val="0"/>
              <w:spacing w:before="0" w:beforeAutospacing="0" w:after="0" w:afterAutospacing="0" w:line="360" w:lineRule="auto"/>
              <w:ind w:left="0" w:right="0" w:firstLine="720" w:firstLineChars="300"/>
              <w:rPr>
                <w:rFonts w:hint="default" w:ascii="宋体" w:hAnsi="宋体" w:cs="宋体"/>
                <w:color w:val="auto"/>
                <w:sz w:val="24"/>
                <w:szCs w:val="24"/>
                <w:highlight w:val="none"/>
              </w:rPr>
            </w:pPr>
            <w:r>
              <w:rPr>
                <w:rFonts w:hint="eastAsia" w:ascii="宋体" w:hAnsi="宋体" w:cs="宋体"/>
                <w:color w:val="auto"/>
                <w:sz w:val="24"/>
                <w:szCs w:val="24"/>
                <w:highlight w:val="none"/>
              </w:rPr>
              <w:t>若中标（成交）供应商的投标（报价）文件对合同条款的响应优于本合同条款的，以投标（报价）文件内容为准。</w:t>
            </w:r>
          </w:p>
        </w:tc>
      </w:tr>
    </w:tbl>
    <w:p w14:paraId="0F75B30B">
      <w:pPr>
        <w:spacing w:line="360" w:lineRule="auto"/>
        <w:ind w:left="1321"/>
        <w:jc w:val="center"/>
        <w:rPr>
          <w:rFonts w:ascii="宋体" w:hAnsi="宋体" w:cs="宋体"/>
          <w:b/>
          <w:bCs/>
          <w:color w:val="auto"/>
          <w:sz w:val="24"/>
          <w:szCs w:val="24"/>
          <w:highlight w:val="none"/>
        </w:rPr>
      </w:pPr>
      <w:r>
        <w:rPr>
          <w:rFonts w:hint="eastAsia" w:ascii="宋体" w:hAnsi="宋体" w:cs="宋体"/>
          <w:b/>
          <w:bCs/>
          <w:color w:val="auto"/>
          <w:sz w:val="24"/>
          <w:szCs w:val="24"/>
          <w:highlight w:val="none"/>
          <w:lang w:eastAsia="zh-CN"/>
        </w:rPr>
        <w:t>XM202</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DZ0</w:t>
      </w:r>
      <w:r>
        <w:rPr>
          <w:rFonts w:hint="default" w:ascii="宋体" w:hAnsi="宋体" w:cs="宋体"/>
          <w:b/>
          <w:bCs/>
          <w:color w:val="auto"/>
          <w:sz w:val="24"/>
          <w:szCs w:val="24"/>
          <w:highlight w:val="none"/>
        </w:rPr>
        <w:t>045</w:t>
      </w:r>
      <w:r>
        <w:rPr>
          <w:rFonts w:hint="eastAsia" w:ascii="宋体" w:hAnsi="宋体" w:cs="宋体"/>
          <w:b/>
          <w:bCs/>
          <w:color w:val="auto"/>
          <w:sz w:val="24"/>
          <w:szCs w:val="24"/>
          <w:highlight w:val="none"/>
        </w:rPr>
        <w:t>采购合同</w:t>
      </w:r>
    </w:p>
    <w:p w14:paraId="2D27509C">
      <w:pPr>
        <w:spacing w:line="360" w:lineRule="auto"/>
        <w:ind w:right="480"/>
        <w:jc w:val="center"/>
        <w:rPr>
          <w:rFonts w:ascii="宋体" w:hAnsi="宋体" w:cs="宋体"/>
          <w:color w:val="auto"/>
          <w:sz w:val="24"/>
          <w:szCs w:val="24"/>
          <w:highlight w:val="none"/>
        </w:rPr>
      </w:pPr>
    </w:p>
    <w:p w14:paraId="7BB28F3F">
      <w:pPr>
        <w:spacing w:line="360" w:lineRule="auto"/>
        <w:ind w:right="480"/>
        <w:jc w:val="center"/>
        <w:rPr>
          <w:rFonts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14:paraId="0976572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买方（采购单位）：厦门万翔网络商务有限公司            签订地点：厦门</w:t>
      </w:r>
    </w:p>
    <w:p w14:paraId="37C6C001">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卖方（中标/成交供应商）：                                  </w:t>
      </w:r>
    </w:p>
    <w:p w14:paraId="6A1BF607">
      <w:pPr>
        <w:spacing w:line="360" w:lineRule="auto"/>
        <w:ind w:right="480"/>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14:paraId="41DF4084">
      <w:pPr>
        <w:spacing w:line="360" w:lineRule="auto"/>
        <w:ind w:firstLine="600" w:firstLineChars="250"/>
        <w:rPr>
          <w:rFonts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根据买方对</w:t>
      </w:r>
      <w:r>
        <w:rPr>
          <w:rFonts w:hint="eastAsia" w:ascii="宋体" w:hAnsi="宋体" w:eastAsia="宋体" w:cs="宋体"/>
          <w:color w:val="auto"/>
          <w:sz w:val="24"/>
          <w:szCs w:val="24"/>
          <w:highlight w:val="none"/>
          <w:u w:val="single"/>
          <w:lang w:val="en-US" w:eastAsia="zh-CN"/>
        </w:rPr>
        <w:t xml:space="preserve">        （</w:t>
      </w:r>
      <w:r>
        <w:rPr>
          <w:rFonts w:hint="default" w:ascii="宋体" w:hAnsi="宋体" w:cs="宋体"/>
          <w:color w:val="auto"/>
          <w:sz w:val="24"/>
          <w:szCs w:val="24"/>
          <w:highlight w:val="none"/>
          <w:u w:val="single"/>
          <w:lang w:eastAsia="zh-CN"/>
        </w:rPr>
        <w:t>家具</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lang w:val="en-US" w:eastAsia="zh-CN"/>
        </w:rPr>
        <w:t>进行采购</w:t>
      </w:r>
      <w:r>
        <w:rPr>
          <w:rFonts w:hint="eastAsia" w:ascii="宋体" w:hAnsi="宋体" w:cs="宋体"/>
          <w:color w:val="auto"/>
          <w:sz w:val="24"/>
          <w:szCs w:val="24"/>
          <w:highlight w:val="none"/>
        </w:rPr>
        <w:t>（招标/项目编号：      ）的采购结果，现依照</w:t>
      </w:r>
      <w:r>
        <w:rPr>
          <w:rFonts w:hint="eastAsia" w:ascii="宋体" w:hAnsi="宋体" w:eastAsia="宋体" w:cs="宋体"/>
          <w:color w:val="auto"/>
          <w:sz w:val="24"/>
          <w:szCs w:val="24"/>
          <w:highlight w:val="none"/>
          <w:lang w:val="en-US" w:eastAsia="zh-CN"/>
        </w:rPr>
        <w:t>招标/采购文件、投标/报价文件</w:t>
      </w:r>
      <w:r>
        <w:rPr>
          <w:rFonts w:hint="eastAsia" w:ascii="宋体" w:hAnsi="宋体" w:cs="宋体"/>
          <w:color w:val="auto"/>
          <w:sz w:val="24"/>
          <w:szCs w:val="24"/>
          <w:highlight w:val="none"/>
        </w:rPr>
        <w:t>及有关法律、法规、规章规定的内容，双方达成如下协议：</w:t>
      </w:r>
    </w:p>
    <w:p w14:paraId="7DD87DAA">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1、合同标的物和合同价格：</w:t>
      </w:r>
    </w:p>
    <w:tbl>
      <w:tblPr>
        <w:tblStyle w:val="12"/>
        <w:tblW w:w="8866" w:type="dxa"/>
        <w:tblInd w:w="103" w:type="dxa"/>
        <w:tblLayout w:type="autofit"/>
        <w:tblCellMar>
          <w:top w:w="0" w:type="dxa"/>
          <w:left w:w="108" w:type="dxa"/>
          <w:bottom w:w="0" w:type="dxa"/>
          <w:right w:w="108" w:type="dxa"/>
        </w:tblCellMar>
      </w:tblPr>
      <w:tblGrid>
        <w:gridCol w:w="1565"/>
        <w:gridCol w:w="2205"/>
        <w:gridCol w:w="1881"/>
        <w:gridCol w:w="1894"/>
        <w:gridCol w:w="1321"/>
      </w:tblGrid>
      <w:tr w14:paraId="488AC778">
        <w:tblPrEx>
          <w:tblCellMar>
            <w:top w:w="0" w:type="dxa"/>
            <w:left w:w="108" w:type="dxa"/>
            <w:bottom w:w="0" w:type="dxa"/>
            <w:right w:w="108" w:type="dxa"/>
          </w:tblCellMar>
        </w:tblPrEx>
        <w:trPr>
          <w:trHeight w:val="615" w:hRule="atLeast"/>
        </w:trPr>
        <w:tc>
          <w:tcPr>
            <w:tcW w:w="1565" w:type="dxa"/>
            <w:tcBorders>
              <w:top w:val="single" w:color="auto" w:sz="4" w:space="0"/>
              <w:left w:val="single" w:color="auto" w:sz="4" w:space="0"/>
              <w:bottom w:val="single" w:color="auto" w:sz="4" w:space="0"/>
              <w:right w:val="single" w:color="auto" w:sz="4" w:space="0"/>
            </w:tcBorders>
            <w:vAlign w:val="center"/>
          </w:tcPr>
          <w:p w14:paraId="4FBA86EE">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05" w:type="dxa"/>
            <w:tcBorders>
              <w:top w:val="single" w:color="auto" w:sz="4" w:space="0"/>
              <w:left w:val="nil"/>
              <w:bottom w:val="single" w:color="auto" w:sz="4" w:space="0"/>
              <w:right w:val="single" w:color="auto" w:sz="4" w:space="0"/>
            </w:tcBorders>
            <w:vAlign w:val="center"/>
          </w:tcPr>
          <w:p w14:paraId="0537AB0A">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881" w:type="dxa"/>
            <w:tcBorders>
              <w:top w:val="single" w:color="auto" w:sz="4" w:space="0"/>
              <w:left w:val="nil"/>
              <w:bottom w:val="single" w:color="auto" w:sz="4" w:space="0"/>
              <w:right w:val="single" w:color="auto" w:sz="4" w:space="0"/>
            </w:tcBorders>
            <w:vAlign w:val="center"/>
          </w:tcPr>
          <w:p w14:paraId="3ACB7E10">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894" w:type="dxa"/>
            <w:tcBorders>
              <w:top w:val="single" w:color="auto" w:sz="4" w:space="0"/>
              <w:left w:val="nil"/>
              <w:bottom w:val="single" w:color="auto" w:sz="4" w:space="0"/>
              <w:right w:val="single" w:color="auto" w:sz="4" w:space="0"/>
            </w:tcBorders>
            <w:vAlign w:val="center"/>
          </w:tcPr>
          <w:p w14:paraId="5B647259">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321" w:type="dxa"/>
            <w:tcBorders>
              <w:top w:val="single" w:color="auto" w:sz="4" w:space="0"/>
              <w:left w:val="nil"/>
              <w:bottom w:val="single" w:color="auto" w:sz="4" w:space="0"/>
              <w:right w:val="single" w:color="auto" w:sz="4" w:space="0"/>
            </w:tcBorders>
            <w:vAlign w:val="center"/>
          </w:tcPr>
          <w:p w14:paraId="7BA60D5C">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合同总价</w:t>
            </w:r>
            <w:r>
              <w:rPr>
                <w:rFonts w:hint="eastAsia" w:ascii="宋体" w:hAnsi="宋体" w:cs="宋体"/>
                <w:i w:val="0"/>
                <w:iCs w:val="0"/>
                <w:caps w:val="0"/>
                <w:color w:val="auto"/>
                <w:spacing w:val="0"/>
                <w:kern w:val="0"/>
                <w:sz w:val="24"/>
                <w:szCs w:val="24"/>
                <w:highlight w:val="none"/>
                <w:lang w:val="en-US" w:eastAsia="zh-CN" w:bidi="ar"/>
              </w:rPr>
              <w:t>，</w:t>
            </w:r>
            <w:r>
              <w:rPr>
                <w:rFonts w:hint="eastAsia" w:ascii="宋体" w:hAnsi="宋体" w:cs="宋体"/>
                <w:color w:val="auto"/>
                <w:kern w:val="0"/>
                <w:sz w:val="24"/>
                <w:szCs w:val="24"/>
                <w:highlight w:val="none"/>
              </w:rPr>
              <w:t>金额（元）</w:t>
            </w:r>
          </w:p>
        </w:tc>
      </w:tr>
      <w:tr w14:paraId="3827A71D">
        <w:tblPrEx>
          <w:tblCellMar>
            <w:top w:w="0" w:type="dxa"/>
            <w:left w:w="108" w:type="dxa"/>
            <w:bottom w:w="0" w:type="dxa"/>
            <w:right w:w="108" w:type="dxa"/>
          </w:tblCellMar>
        </w:tblPrEx>
        <w:trPr>
          <w:trHeight w:val="559" w:hRule="atLeast"/>
        </w:trPr>
        <w:tc>
          <w:tcPr>
            <w:tcW w:w="1565" w:type="dxa"/>
            <w:tcBorders>
              <w:top w:val="nil"/>
              <w:left w:val="single" w:color="auto" w:sz="4" w:space="0"/>
              <w:bottom w:val="nil"/>
              <w:right w:val="single" w:color="auto" w:sz="4" w:space="0"/>
            </w:tcBorders>
            <w:vAlign w:val="center"/>
          </w:tcPr>
          <w:p w14:paraId="430C2FA3">
            <w:pPr>
              <w:keepNext w:val="0"/>
              <w:keepLines w:val="0"/>
              <w:widowControl/>
              <w:suppressLineNumbers w:val="0"/>
              <w:spacing w:before="0" w:beforeAutospacing="0" w:after="0" w:afterAutospacing="0" w:line="360" w:lineRule="auto"/>
              <w:ind w:left="0" w:right="0" w:firstLine="480" w:firstLineChars="200"/>
              <w:jc w:val="left"/>
              <w:rPr>
                <w:rFonts w:hint="default" w:ascii="宋体" w:hAnsi="宋体" w:cs="宋体"/>
                <w:color w:val="auto"/>
                <w:kern w:val="0"/>
                <w:sz w:val="24"/>
                <w:szCs w:val="24"/>
                <w:highlight w:val="none"/>
              </w:rPr>
            </w:pPr>
            <w:r>
              <w:rPr>
                <w:rFonts w:hint="eastAsia" w:ascii="宋体" w:hAnsi="宋体" w:cs="宋体"/>
                <w:color w:val="auto"/>
                <w:sz w:val="24"/>
                <w:szCs w:val="24"/>
                <w:highlight w:val="none"/>
              </w:rPr>
              <w:t>家具</w:t>
            </w:r>
          </w:p>
        </w:tc>
        <w:tc>
          <w:tcPr>
            <w:tcW w:w="2205" w:type="dxa"/>
            <w:tcBorders>
              <w:top w:val="nil"/>
              <w:left w:val="nil"/>
              <w:bottom w:val="single" w:color="auto" w:sz="4" w:space="0"/>
              <w:right w:val="single" w:color="auto" w:sz="4" w:space="0"/>
            </w:tcBorders>
            <w:vAlign w:val="center"/>
          </w:tcPr>
          <w:p w14:paraId="217AF70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1881" w:type="dxa"/>
            <w:tcBorders>
              <w:top w:val="nil"/>
              <w:left w:val="single" w:color="auto" w:sz="4" w:space="0"/>
              <w:bottom w:val="single" w:color="auto" w:sz="4" w:space="0"/>
              <w:right w:val="single" w:color="auto" w:sz="4" w:space="0"/>
            </w:tcBorders>
            <w:vAlign w:val="center"/>
          </w:tcPr>
          <w:p w14:paraId="0406E20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1894" w:type="dxa"/>
            <w:tcBorders>
              <w:top w:val="nil"/>
              <w:left w:val="nil"/>
              <w:bottom w:val="single" w:color="auto" w:sz="4" w:space="0"/>
              <w:right w:val="single" w:color="auto" w:sz="4" w:space="0"/>
            </w:tcBorders>
            <w:vAlign w:val="center"/>
          </w:tcPr>
          <w:p w14:paraId="326FEC6E">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eastAsia="宋体" w:cs="宋体"/>
                <w:color w:val="auto"/>
                <w:sz w:val="24"/>
                <w:szCs w:val="24"/>
                <w:highlight w:val="none"/>
              </w:rPr>
              <w:t>1批</w:t>
            </w:r>
            <w:r>
              <w:rPr>
                <w:rFonts w:hint="eastAsia" w:ascii="宋体" w:hAnsi="宋体" w:eastAsia="宋体" w:cs="宋体"/>
                <w:color w:val="auto"/>
                <w:kern w:val="2"/>
                <w:sz w:val="24"/>
                <w:szCs w:val="24"/>
                <w:highlight w:val="none"/>
                <w:lang w:val="en-US" w:eastAsia="zh-CN" w:bidi="ar"/>
              </w:rPr>
              <w:t>（详见附件</w:t>
            </w:r>
            <w:r>
              <w:rPr>
                <w:rFonts w:hint="default" w:ascii="宋体" w:hAnsi="宋体" w:eastAsia="宋体" w:cs="宋体"/>
                <w:color w:val="auto"/>
                <w:kern w:val="2"/>
                <w:sz w:val="24"/>
                <w:szCs w:val="24"/>
                <w:highlight w:val="none"/>
                <w:lang w:eastAsia="zh-CN" w:bidi="ar"/>
              </w:rPr>
              <w:t>1《</w:t>
            </w:r>
            <w:r>
              <w:rPr>
                <w:rFonts w:hint="eastAsia" w:ascii="宋体" w:hAnsi="宋体" w:eastAsia="宋体" w:cs="宋体"/>
                <w:color w:val="auto"/>
                <w:kern w:val="2"/>
                <w:sz w:val="24"/>
                <w:szCs w:val="24"/>
                <w:highlight w:val="none"/>
                <w:lang w:val="en-US" w:eastAsia="zh-CN" w:bidi="ar"/>
              </w:rPr>
              <w:t>供货清单</w:t>
            </w:r>
            <w:r>
              <w:rPr>
                <w:rFonts w:hint="default" w:ascii="宋体" w:hAnsi="宋体" w:eastAsia="宋体" w:cs="宋体"/>
                <w:color w:val="auto"/>
                <w:kern w:val="2"/>
                <w:sz w:val="24"/>
                <w:szCs w:val="24"/>
                <w:highlight w:val="none"/>
                <w:lang w:eastAsia="zh-CN" w:bidi="ar"/>
              </w:rPr>
              <w:t>》</w:t>
            </w:r>
            <w:r>
              <w:rPr>
                <w:rFonts w:hint="eastAsia" w:ascii="宋体" w:hAnsi="宋体" w:eastAsia="宋体" w:cs="宋体"/>
                <w:color w:val="auto"/>
                <w:kern w:val="2"/>
                <w:sz w:val="24"/>
                <w:szCs w:val="24"/>
                <w:highlight w:val="none"/>
                <w:lang w:val="en-US" w:eastAsia="zh-CN" w:bidi="ar"/>
              </w:rPr>
              <w:t>）</w:t>
            </w:r>
          </w:p>
        </w:tc>
        <w:tc>
          <w:tcPr>
            <w:tcW w:w="1321" w:type="dxa"/>
            <w:tcBorders>
              <w:top w:val="nil"/>
              <w:left w:val="nil"/>
              <w:bottom w:val="single" w:color="auto" w:sz="4" w:space="0"/>
              <w:right w:val="single" w:color="auto" w:sz="4" w:space="0"/>
            </w:tcBorders>
            <w:vAlign w:val="center"/>
          </w:tcPr>
          <w:p w14:paraId="2C3A991D">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sz w:val="24"/>
                <w:szCs w:val="24"/>
                <w:highlight w:val="none"/>
              </w:rPr>
              <w:t>￥</w:t>
            </w:r>
          </w:p>
        </w:tc>
      </w:tr>
      <w:tr w14:paraId="2C0D714B">
        <w:tblPrEx>
          <w:tblCellMar>
            <w:top w:w="0" w:type="dxa"/>
            <w:left w:w="108" w:type="dxa"/>
            <w:bottom w:w="0" w:type="dxa"/>
            <w:right w:w="108" w:type="dxa"/>
          </w:tblCellMar>
        </w:tblPrEx>
        <w:trPr>
          <w:trHeight w:val="540" w:hRule="atLeast"/>
        </w:trPr>
        <w:tc>
          <w:tcPr>
            <w:tcW w:w="8866" w:type="dxa"/>
            <w:gridSpan w:val="5"/>
            <w:tcBorders>
              <w:top w:val="single" w:color="auto" w:sz="4" w:space="0"/>
              <w:left w:val="single" w:color="auto" w:sz="4" w:space="0"/>
              <w:bottom w:val="single" w:color="auto" w:sz="4" w:space="0"/>
              <w:right w:val="single" w:color="000000" w:sz="4" w:space="0"/>
            </w:tcBorders>
            <w:vAlign w:val="center"/>
          </w:tcPr>
          <w:p w14:paraId="75C7BABE">
            <w:pPr>
              <w:keepNext w:val="0"/>
              <w:keepLines w:val="0"/>
              <w:widowControl/>
              <w:suppressLineNumbers w:val="0"/>
              <w:spacing w:before="0" w:beforeAutospacing="0" w:after="0" w:afterAutospacing="0" w:line="360" w:lineRule="auto"/>
              <w:ind w:left="0" w:right="0"/>
              <w:rPr>
                <w:rFonts w:hint="default" w:ascii="宋体" w:hAnsi="宋体" w:cs="宋体"/>
                <w:bCs/>
                <w:color w:val="auto"/>
                <w:sz w:val="24"/>
                <w:szCs w:val="24"/>
                <w:highlight w:val="none"/>
              </w:rPr>
            </w:pPr>
            <w:r>
              <w:rPr>
                <w:rFonts w:hint="eastAsia" w:ascii="宋体" w:hAnsi="宋体" w:cs="宋体"/>
                <w:b/>
                <w:bCs/>
                <w:color w:val="auto"/>
                <w:kern w:val="0"/>
                <w:sz w:val="24"/>
                <w:szCs w:val="24"/>
                <w:highlight w:val="none"/>
              </w:rPr>
              <w:t xml:space="preserve">中标总价：     </w:t>
            </w:r>
            <w:r>
              <w:rPr>
                <w:rFonts w:hint="eastAsia" w:ascii="宋体" w:hAnsi="宋体" w:cs="宋体"/>
                <w:b/>
                <w:color w:val="auto"/>
                <w:sz w:val="24"/>
                <w:szCs w:val="24"/>
                <w:highlight w:val="none"/>
              </w:rPr>
              <w:t xml:space="preserve">￥元（   </w:t>
            </w:r>
            <w:r>
              <w:rPr>
                <w:rFonts w:hint="eastAsia" w:ascii="宋体" w:hAnsi="宋体" w:cs="宋体"/>
                <w:color w:val="auto"/>
                <w:kern w:val="0"/>
                <w:sz w:val="24"/>
                <w:szCs w:val="24"/>
                <w:highlight w:val="none"/>
              </w:rPr>
              <w:t>元整</w:t>
            </w:r>
            <w:r>
              <w:rPr>
                <w:rFonts w:hint="eastAsia" w:ascii="宋体" w:hAnsi="宋体" w:cs="宋体"/>
                <w:b/>
                <w:color w:val="auto"/>
                <w:sz w:val="24"/>
                <w:szCs w:val="24"/>
                <w:highlight w:val="none"/>
              </w:rPr>
              <w:t>），</w:t>
            </w:r>
            <w:r>
              <w:rPr>
                <w:rFonts w:hint="eastAsia" w:ascii="宋体" w:hAnsi="宋体" w:cs="宋体"/>
                <w:bCs/>
                <w:color w:val="auto"/>
                <w:sz w:val="24"/>
                <w:szCs w:val="24"/>
                <w:highlight w:val="none"/>
              </w:rPr>
              <w:t>货物</w:t>
            </w:r>
            <w:r>
              <w:rPr>
                <w:rFonts w:hint="eastAsia" w:ascii="宋体" w:hAnsi="宋体" w:cs="宋体"/>
                <w:bCs/>
                <w:color w:val="auto"/>
                <w:sz w:val="24"/>
                <w:szCs w:val="24"/>
                <w:highlight w:val="none"/>
                <w:lang w:val="en-US" w:eastAsia="zh-CN"/>
              </w:rPr>
              <w:t>安装</w:t>
            </w:r>
            <w:r>
              <w:rPr>
                <w:rFonts w:hint="eastAsia" w:ascii="宋体" w:hAnsi="宋体" w:cs="宋体"/>
                <w:bCs/>
                <w:color w:val="auto"/>
                <w:sz w:val="24"/>
                <w:szCs w:val="24"/>
                <w:highlight w:val="none"/>
              </w:rPr>
              <w:t>完成后的保修等售后服务由</w:t>
            </w:r>
            <w:r>
              <w:rPr>
                <w:rFonts w:hint="eastAsia" w:ascii="宋体" w:hAnsi="宋体" w:cs="宋体"/>
                <w:bCs/>
                <w:color w:val="auto"/>
                <w:sz w:val="24"/>
                <w:szCs w:val="24"/>
                <w:highlight w:val="none"/>
              </w:rPr>
              <w:t>卖方</w:t>
            </w:r>
            <w:r>
              <w:rPr>
                <w:rFonts w:hint="eastAsia" w:ascii="宋体" w:hAnsi="宋体" w:cs="宋体"/>
                <w:bCs/>
                <w:color w:val="auto"/>
                <w:sz w:val="24"/>
                <w:szCs w:val="24"/>
                <w:highlight w:val="none"/>
              </w:rPr>
              <w:t>与</w:t>
            </w:r>
            <w:r>
              <w:rPr>
                <w:rFonts w:hint="eastAsia" w:ascii="宋体" w:hAnsi="宋体" w:cs="宋体"/>
                <w:bCs/>
                <w:color w:val="auto"/>
                <w:sz w:val="24"/>
                <w:szCs w:val="24"/>
                <w:highlight w:val="none"/>
              </w:rPr>
              <w:t>使用单位</w:t>
            </w:r>
            <w:r>
              <w:rPr>
                <w:rFonts w:hint="eastAsia" w:ascii="宋体" w:hAnsi="宋体" w:cs="宋体"/>
                <w:bCs/>
                <w:color w:val="auto"/>
                <w:sz w:val="24"/>
                <w:szCs w:val="24"/>
                <w:highlight w:val="none"/>
              </w:rPr>
              <w:t>另行签订服务合同单独约定，与本合同各自独立履行、互不影响。</w:t>
            </w:r>
          </w:p>
        </w:tc>
      </w:tr>
      <w:tr w14:paraId="785EC342">
        <w:tblPrEx>
          <w:tblCellMar>
            <w:top w:w="0" w:type="dxa"/>
            <w:left w:w="108" w:type="dxa"/>
            <w:bottom w:w="0" w:type="dxa"/>
            <w:right w:w="108" w:type="dxa"/>
          </w:tblCellMar>
        </w:tblPrEx>
        <w:trPr>
          <w:trHeight w:val="780" w:hRule="atLeast"/>
        </w:trPr>
        <w:tc>
          <w:tcPr>
            <w:tcW w:w="8866" w:type="dxa"/>
            <w:gridSpan w:val="5"/>
            <w:tcBorders>
              <w:top w:val="single" w:color="auto" w:sz="4" w:space="0"/>
              <w:left w:val="single" w:color="auto" w:sz="4" w:space="0"/>
              <w:bottom w:val="single" w:color="auto" w:sz="4" w:space="0"/>
              <w:right w:val="single" w:color="auto" w:sz="4" w:space="0"/>
            </w:tcBorders>
            <w:vAlign w:val="center"/>
          </w:tcPr>
          <w:p w14:paraId="466DEAEF">
            <w:pPr>
              <w:keepNext w:val="0"/>
              <w:keepLines w:val="0"/>
              <w:widowControl/>
              <w:suppressLineNumbers w:val="0"/>
              <w:spacing w:before="0" w:beforeAutospacing="0" w:after="0" w:afterAutospacing="0" w:line="360" w:lineRule="auto"/>
              <w:ind w:left="0" w:right="0"/>
              <w:jc w:val="left"/>
              <w:rPr>
                <w:rFonts w:hint="default" w:ascii="宋体" w:hAnsi="宋体" w:cs="宋体"/>
                <w:b/>
                <w:color w:val="auto"/>
                <w:kern w:val="0"/>
                <w:sz w:val="24"/>
                <w:szCs w:val="24"/>
                <w:highlight w:val="none"/>
              </w:rPr>
            </w:pPr>
            <w:r>
              <w:rPr>
                <w:rFonts w:hint="eastAsia" w:ascii="宋体" w:hAnsi="宋体" w:cs="宋体"/>
                <w:b/>
                <w:color w:val="auto"/>
                <w:kern w:val="0"/>
                <w:sz w:val="24"/>
                <w:szCs w:val="24"/>
                <w:highlight w:val="none"/>
              </w:rPr>
              <w:t>备注说明： 本项目使用单位（最终用户）</w:t>
            </w:r>
            <w:r>
              <w:rPr>
                <w:rFonts w:hint="eastAsia" w:ascii="宋体" w:hAnsi="宋体" w:cs="宋体"/>
                <w:b/>
                <w:color w:val="auto"/>
                <w:kern w:val="0"/>
                <w:sz w:val="24"/>
                <w:szCs w:val="24"/>
                <w:highlight w:val="none"/>
              </w:rPr>
              <w:t xml:space="preserve">：                  </w:t>
            </w:r>
            <w:r>
              <w:rPr>
                <w:rFonts w:hint="eastAsia" w:ascii="宋体" w:hAnsi="宋体" w:cs="宋体"/>
                <w:b/>
                <w:color w:val="auto"/>
                <w:sz w:val="24"/>
                <w:szCs w:val="24"/>
                <w:highlight w:val="none"/>
                <w:u w:val="single"/>
              </w:rPr>
              <w:t>。</w:t>
            </w:r>
          </w:p>
        </w:tc>
      </w:tr>
    </w:tbl>
    <w:p w14:paraId="0828D241">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2、交货</w:t>
      </w:r>
    </w:p>
    <w:p w14:paraId="1127CA2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2.1交货方式：卖方负责送货到交货地点完成安装，并承担运输过程中发生的一切费用及风险。</w:t>
      </w:r>
    </w:p>
    <w:p w14:paraId="590C68D0">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2.2交货地点：使用单位指定地点。</w:t>
      </w:r>
    </w:p>
    <w:p w14:paraId="1779F9D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2.3交付使用期: 合同签订之日</w:t>
      </w:r>
      <w:r>
        <w:rPr>
          <w:rFonts w:hint="eastAsia" w:ascii="宋体" w:hAnsi="宋体" w:cs="宋体"/>
          <w:color w:val="auto"/>
          <w:sz w:val="24"/>
          <w:szCs w:val="24"/>
          <w:highlight w:val="none"/>
        </w:rPr>
        <w:t>起  个</w:t>
      </w:r>
      <w:r>
        <w:rPr>
          <w:rFonts w:hint="eastAsia" w:ascii="宋体" w:hAnsi="宋体" w:cs="宋体"/>
          <w:color w:val="auto"/>
          <w:sz w:val="24"/>
          <w:szCs w:val="24"/>
          <w:highlight w:val="none"/>
        </w:rPr>
        <w:t>日历日内（含交货、安装）</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如使用单位原因或其它现场不具备条件影响送货和安装的，则交货、安装时间相应顺延</w:t>
      </w:r>
      <w:r>
        <w:rPr>
          <w:rFonts w:hint="eastAsia" w:ascii="宋体" w:hAnsi="宋体" w:cs="宋体"/>
          <w:color w:val="auto"/>
          <w:sz w:val="24"/>
          <w:szCs w:val="24"/>
          <w:highlight w:val="none"/>
        </w:rPr>
        <w:t>。</w:t>
      </w:r>
    </w:p>
    <w:p w14:paraId="1A3B9EF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2.4到货签收：卖方每批次供货到指定地点后，卖方应当组织</w:t>
      </w:r>
      <w:r>
        <w:rPr>
          <w:rFonts w:hint="eastAsia" w:ascii="宋体" w:hAnsi="宋体" w:cs="宋体"/>
          <w:color w:val="auto"/>
          <w:sz w:val="24"/>
          <w:szCs w:val="24"/>
          <w:highlight w:val="none"/>
          <w:lang w:eastAsia="zh-CN"/>
        </w:rPr>
        <w:t>使用单位</w:t>
      </w:r>
      <w:r>
        <w:rPr>
          <w:rFonts w:hint="eastAsia" w:ascii="宋体" w:hAnsi="宋体" w:cs="宋体"/>
          <w:color w:val="auto"/>
          <w:sz w:val="24"/>
          <w:szCs w:val="24"/>
          <w:highlight w:val="none"/>
        </w:rPr>
        <w:t>对到货数量、型号等进行清点签收，并向买方提交</w:t>
      </w:r>
      <w:r>
        <w:rPr>
          <w:rFonts w:hint="eastAsia" w:ascii="宋体" w:hAnsi="宋体" w:cs="宋体"/>
          <w:color w:val="auto"/>
          <w:sz w:val="24"/>
          <w:szCs w:val="24"/>
          <w:highlight w:val="none"/>
          <w:lang w:eastAsia="zh-CN"/>
        </w:rPr>
        <w:t>使用单位</w:t>
      </w:r>
      <w:r>
        <w:rPr>
          <w:rFonts w:hint="eastAsia" w:ascii="宋体" w:hAnsi="宋体" w:cs="宋体"/>
          <w:color w:val="auto"/>
          <w:sz w:val="24"/>
          <w:szCs w:val="24"/>
          <w:highlight w:val="none"/>
        </w:rPr>
        <w:t>签署的到货签收单原件。</w:t>
      </w:r>
    </w:p>
    <w:p w14:paraId="57306AEB">
      <w:pPr>
        <w:spacing w:line="360" w:lineRule="auto"/>
        <w:rPr>
          <w:rFonts w:hint="default" w:ascii="宋体" w:hAnsi="宋体" w:eastAsia="宋体" w:cs="宋体"/>
          <w:b w:val="0"/>
          <w:bCs/>
          <w:color w:val="auto"/>
          <w:sz w:val="24"/>
          <w:szCs w:val="24"/>
          <w:highlight w:val="none"/>
          <w:lang w:val="en-US" w:eastAsia="zh-CN"/>
        </w:rPr>
      </w:pPr>
      <w:r>
        <w:rPr>
          <w:rFonts w:hint="eastAsia" w:ascii="宋体" w:hAnsi="宋体" w:cs="宋体"/>
          <w:b/>
          <w:color w:val="auto"/>
          <w:sz w:val="24"/>
          <w:szCs w:val="24"/>
          <w:highlight w:val="none"/>
        </w:rPr>
        <w:t>3、采购清单：</w:t>
      </w:r>
      <w:r>
        <w:rPr>
          <w:rFonts w:hint="eastAsia" w:ascii="宋体" w:hAnsi="宋体" w:cs="宋体"/>
          <w:b w:val="0"/>
          <w:bCs/>
          <w:color w:val="auto"/>
          <w:sz w:val="24"/>
          <w:szCs w:val="24"/>
          <w:highlight w:val="none"/>
        </w:rPr>
        <w:t xml:space="preserve"> </w:t>
      </w:r>
      <w:r>
        <w:rPr>
          <w:rFonts w:hint="eastAsia" w:ascii="宋体" w:hAnsi="宋体" w:cs="宋体"/>
          <w:b w:val="0"/>
          <w:bCs/>
          <w:color w:val="auto"/>
          <w:sz w:val="24"/>
          <w:szCs w:val="24"/>
          <w:highlight w:val="none"/>
          <w:lang w:val="en-US" w:eastAsia="zh-CN"/>
        </w:rPr>
        <w:t>详见附件1“供货清单”。</w:t>
      </w:r>
    </w:p>
    <w:p w14:paraId="0E9A38C4">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4、付款条件、方式与履约保证金</w:t>
      </w:r>
    </w:p>
    <w:p w14:paraId="59D5ADE9">
      <w:pPr>
        <w:pStyle w:val="5"/>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4.1付款条件</w:t>
      </w:r>
    </w:p>
    <w:p w14:paraId="06987EA6">
      <w:pPr>
        <w:pStyle w:val="5"/>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卖方同意，待买方收到使用单位</w:t>
      </w:r>
      <w:r>
        <w:rPr>
          <w:rFonts w:hint="default" w:hAnsi="宋体" w:cs="宋体"/>
          <w:color w:val="auto"/>
          <w:sz w:val="24"/>
          <w:szCs w:val="24"/>
          <w:highlight w:val="none"/>
        </w:rPr>
        <w:t>足额</w:t>
      </w:r>
      <w:r>
        <w:rPr>
          <w:rFonts w:hint="eastAsia" w:hAnsi="宋体" w:cs="宋体"/>
          <w:color w:val="auto"/>
          <w:sz w:val="24"/>
          <w:szCs w:val="24"/>
          <w:highlight w:val="none"/>
        </w:rPr>
        <w:t>货款后，买方按4.2约定向卖方付款。</w:t>
      </w:r>
    </w:p>
    <w:p w14:paraId="4F9EC0FC">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4.2付款方式</w:t>
      </w:r>
    </w:p>
    <w:p w14:paraId="30277D5A">
      <w:pPr>
        <w:tabs>
          <w:tab w:val="left" w:pos="513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4.2.1</w:t>
      </w:r>
      <w:r>
        <w:rPr>
          <w:rFonts w:hint="eastAsia" w:ascii="宋体" w:hAnsi="宋体" w:eastAsia="宋体" w:cs="宋体"/>
          <w:color w:val="auto"/>
          <w:kern w:val="0"/>
          <w:sz w:val="24"/>
          <w:szCs w:val="24"/>
          <w:highlight w:val="none"/>
        </w:rPr>
        <w:t>合同签订后</w:t>
      </w:r>
      <w:r>
        <w:rPr>
          <w:rFonts w:hint="eastAsia" w:ascii="宋体" w:hAnsi="宋体" w:cs="宋体"/>
          <w:color w:val="auto"/>
          <w:kern w:val="0"/>
          <w:sz w:val="24"/>
          <w:szCs w:val="24"/>
          <w:highlight w:val="none"/>
          <w:lang w:val="en-US" w:eastAsia="zh-CN"/>
        </w:rPr>
        <w:t>7</w:t>
      </w:r>
      <w:r>
        <w:rPr>
          <w:rFonts w:hint="eastAsia" w:ascii="宋体" w:hAnsi="宋体" w:cs="宋体"/>
          <w:color w:val="auto"/>
          <w:kern w:val="0"/>
          <w:sz w:val="24"/>
          <w:szCs w:val="24"/>
          <w:highlight w:val="none"/>
          <w:lang w:eastAsia="zh-CN"/>
        </w:rPr>
        <w:t>个</w:t>
      </w:r>
      <w:r>
        <w:rPr>
          <w:rFonts w:hint="eastAsia" w:ascii="宋体" w:hAnsi="宋体" w:eastAsia="宋体" w:cs="宋体"/>
          <w:color w:val="auto"/>
          <w:kern w:val="0"/>
          <w:sz w:val="24"/>
          <w:szCs w:val="24"/>
          <w:highlight w:val="none"/>
        </w:rPr>
        <w:t>工作日内，</w:t>
      </w:r>
      <w:r>
        <w:rPr>
          <w:rFonts w:hint="eastAsia" w:ascii="宋体" w:hAnsi="宋体" w:eastAsia="宋体" w:cs="宋体"/>
          <w:color w:val="auto"/>
          <w:sz w:val="24"/>
          <w:szCs w:val="24"/>
          <w:highlight w:val="none"/>
        </w:rPr>
        <w:t>卖方向买方</w:t>
      </w:r>
      <w:r>
        <w:rPr>
          <w:rFonts w:hint="eastAsia" w:ascii="宋体" w:hAnsi="宋体" w:eastAsia="宋体" w:cs="宋体"/>
          <w:color w:val="auto"/>
          <w:kern w:val="0"/>
          <w:sz w:val="24"/>
          <w:szCs w:val="24"/>
          <w:highlight w:val="none"/>
        </w:rPr>
        <w:t>支付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的3%作为</w:t>
      </w:r>
      <w:r>
        <w:rPr>
          <w:rFonts w:hint="eastAsia" w:ascii="宋体" w:hAnsi="宋体" w:eastAsia="宋体" w:cs="宋体"/>
          <w:color w:val="auto"/>
          <w:kern w:val="0"/>
          <w:sz w:val="24"/>
          <w:szCs w:val="24"/>
          <w:highlight w:val="none"/>
        </w:rPr>
        <w:t>项目</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可以转账、支票、汇票、本票或金融机构、担保机构出具的保函等形式交纳，且在合同签订时一并提交，质量保证期届满且无合同纠纷后</w:t>
      </w:r>
      <w:r>
        <w:rPr>
          <w:rFonts w:hint="eastAsia" w:ascii="宋体" w:hAnsi="宋体" w:cs="宋体"/>
          <w:color w:val="auto"/>
          <w:kern w:val="0"/>
          <w:sz w:val="24"/>
          <w:szCs w:val="24"/>
          <w:highlight w:val="none"/>
          <w:lang w:val="en-US" w:eastAsia="zh-CN"/>
        </w:rPr>
        <w:t>7个</w:t>
      </w:r>
      <w:r>
        <w:rPr>
          <w:rFonts w:hint="eastAsia" w:ascii="宋体" w:hAnsi="宋体" w:eastAsia="宋体" w:cs="宋体"/>
          <w:color w:val="auto"/>
          <w:kern w:val="0"/>
          <w:sz w:val="24"/>
          <w:szCs w:val="24"/>
          <w:highlight w:val="none"/>
        </w:rPr>
        <w:t>工作日内，向</w:t>
      </w:r>
      <w:r>
        <w:rPr>
          <w:rFonts w:hint="eastAsia" w:ascii="宋体" w:hAnsi="宋体" w:eastAsia="宋体" w:cs="宋体"/>
          <w:color w:val="auto"/>
          <w:sz w:val="24"/>
          <w:szCs w:val="24"/>
          <w:highlight w:val="none"/>
        </w:rPr>
        <w:t>中标/成交</w:t>
      </w:r>
      <w:r>
        <w:rPr>
          <w:rFonts w:hint="eastAsia" w:ascii="宋体" w:hAnsi="宋体" w:eastAsia="宋体" w:cs="宋体"/>
          <w:color w:val="auto"/>
          <w:kern w:val="0"/>
          <w:sz w:val="24"/>
          <w:szCs w:val="24"/>
          <w:highlight w:val="none"/>
        </w:rPr>
        <w:t>供应商无息返还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的3%</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p>
    <w:p w14:paraId="393175AD">
      <w:pPr>
        <w:tabs>
          <w:tab w:val="left" w:pos="5130"/>
        </w:tabs>
        <w:spacing w:line="360" w:lineRule="auto"/>
        <w:ind w:left="479" w:leftChars="228" w:firstLine="0" w:firstLineChars="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4.2.2</w:t>
      </w:r>
      <w:r>
        <w:rPr>
          <w:rFonts w:hint="eastAsia" w:ascii="宋体" w:hAnsi="宋体" w:eastAsia="宋体" w:cs="宋体"/>
          <w:color w:val="auto"/>
          <w:sz w:val="24"/>
          <w:szCs w:val="24"/>
          <w:highlight w:val="none"/>
        </w:rPr>
        <w:t>合同签订后</w:t>
      </w:r>
      <w:r>
        <w:rPr>
          <w:rFonts w:hint="eastAsia" w:ascii="宋体" w:hAnsi="宋体" w:cs="宋体"/>
          <w:color w:val="auto"/>
          <w:sz w:val="24"/>
          <w:szCs w:val="24"/>
          <w:highlight w:val="none"/>
          <w:lang w:eastAsia="zh-CN"/>
        </w:rPr>
        <w:t>15个</w:t>
      </w:r>
      <w:r>
        <w:rPr>
          <w:rFonts w:hint="eastAsia" w:ascii="宋体" w:hAnsi="宋体" w:eastAsia="宋体" w:cs="宋体"/>
          <w:color w:val="auto"/>
          <w:sz w:val="24"/>
          <w:szCs w:val="24"/>
          <w:highlight w:val="none"/>
        </w:rPr>
        <w:t>工作日内，买方向卖方支付合同总</w:t>
      </w:r>
      <w:r>
        <w:rPr>
          <w:rFonts w:hint="eastAsia" w:ascii="宋体" w:hAnsi="宋体" w:eastAsia="宋体" w:cs="宋体"/>
          <w:color w:val="auto"/>
          <w:sz w:val="24"/>
          <w:szCs w:val="24"/>
          <w:highlight w:val="none"/>
        </w:rPr>
        <w:t>价</w:t>
      </w:r>
      <w:r>
        <w:rPr>
          <w:rFonts w:hint="eastAsia" w:ascii="宋体" w:hAnsi="宋体" w:cs="宋体"/>
          <w:color w:val="auto"/>
          <w:sz w:val="24"/>
          <w:szCs w:val="24"/>
          <w:highlight w:val="none"/>
          <w:lang w:val="en-US" w:eastAsia="zh-CN"/>
        </w:rPr>
        <w:t>80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的预付款。</w:t>
      </w:r>
    </w:p>
    <w:p w14:paraId="22BBED2B">
      <w:pPr>
        <w:tabs>
          <w:tab w:val="left" w:pos="5130"/>
        </w:tabs>
        <w:spacing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kern w:val="0"/>
          <w:sz w:val="24"/>
          <w:szCs w:val="24"/>
          <w:highlight w:val="none"/>
        </w:rPr>
        <w:t>4.2.3</w:t>
      </w:r>
      <w:r>
        <w:rPr>
          <w:rFonts w:hint="eastAsia" w:ascii="宋体" w:hAnsi="宋体" w:cs="宋体"/>
          <w:color w:val="auto"/>
          <w:sz w:val="24"/>
          <w:szCs w:val="24"/>
          <w:highlight w:val="none"/>
        </w:rPr>
        <w:t>卖方供货安装、调试完毕，使用单位验收合格后，卖方开具合同总价100%的正规发票</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（附件2）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全部货物清单</w:t>
      </w:r>
      <w:r>
        <w:rPr>
          <w:rFonts w:hint="eastAsia" w:ascii="宋体" w:hAnsi="宋体" w:cs="宋体"/>
          <w:color w:val="auto"/>
          <w:sz w:val="24"/>
          <w:szCs w:val="24"/>
          <w:highlight w:val="none"/>
          <w:lang w:val="en-US" w:eastAsia="zh-CN"/>
        </w:rPr>
        <w:t>和卖方与使用单位签订的《售后服务合同》一份</w:t>
      </w:r>
      <w:r>
        <w:rPr>
          <w:rFonts w:hint="eastAsia" w:ascii="宋体" w:hAnsi="宋体" w:cs="宋体"/>
          <w:color w:val="auto"/>
          <w:sz w:val="24"/>
          <w:szCs w:val="24"/>
          <w:highlight w:val="none"/>
        </w:rPr>
        <w:t>给</w:t>
      </w:r>
      <w:r>
        <w:rPr>
          <w:rFonts w:hint="eastAsia" w:ascii="宋体" w:hAnsi="宋体" w:cs="宋体"/>
          <w:color w:val="auto"/>
          <w:sz w:val="24"/>
          <w:szCs w:val="24"/>
          <w:highlight w:val="none"/>
        </w:rPr>
        <w:t>买方</w:t>
      </w:r>
      <w:r>
        <w:rPr>
          <w:rFonts w:hint="eastAsia" w:ascii="宋体" w:hAnsi="宋体" w:cs="宋体"/>
          <w:color w:val="auto"/>
          <w:sz w:val="24"/>
          <w:szCs w:val="24"/>
          <w:highlight w:val="none"/>
        </w:rPr>
        <w:t>，买方在</w:t>
      </w:r>
      <w:r>
        <w:rPr>
          <w:rFonts w:hint="eastAsia" w:ascii="宋体" w:hAnsi="宋体" w:cs="宋体"/>
          <w:color w:val="auto"/>
          <w:sz w:val="24"/>
          <w:szCs w:val="24"/>
          <w:highlight w:val="none"/>
          <w:lang w:val="en-US" w:eastAsia="zh-CN"/>
        </w:rPr>
        <w:t>7个</w:t>
      </w:r>
      <w:r>
        <w:rPr>
          <w:rFonts w:hint="eastAsia" w:ascii="宋体" w:hAnsi="宋体" w:cs="宋体"/>
          <w:color w:val="auto"/>
          <w:sz w:val="24"/>
          <w:szCs w:val="24"/>
          <w:highlight w:val="none"/>
        </w:rPr>
        <w:t>工作日内向卖方支付本合同总价100%的款项</w:t>
      </w:r>
      <w:r>
        <w:rPr>
          <w:rFonts w:hint="eastAsia" w:ascii="宋体" w:hAnsi="宋体" w:cs="宋体"/>
          <w:color w:val="auto"/>
          <w:sz w:val="24"/>
          <w:szCs w:val="24"/>
          <w:highlight w:val="none"/>
          <w:lang w:eastAsia="zh-CN"/>
        </w:rPr>
        <w:t>。</w:t>
      </w:r>
    </w:p>
    <w:p w14:paraId="4C0DAED7">
      <w:pPr>
        <w:widowControl/>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中标/成交供应商为中小企业：</w:t>
      </w:r>
    </w:p>
    <w:p w14:paraId="0CCD5BBF">
      <w:pPr>
        <w:tabs>
          <w:tab w:val="left" w:pos="5130"/>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cs="宋体"/>
          <w:color w:val="auto"/>
          <w:sz w:val="24"/>
          <w:szCs w:val="24"/>
          <w:highlight w:val="none"/>
        </w:rPr>
        <w:t>4.2.1</w:t>
      </w:r>
      <w:r>
        <w:rPr>
          <w:rFonts w:hint="eastAsia" w:ascii="宋体" w:hAnsi="宋体" w:eastAsia="宋体" w:cs="宋体"/>
          <w:color w:val="auto"/>
          <w:kern w:val="0"/>
          <w:sz w:val="24"/>
          <w:szCs w:val="24"/>
          <w:highlight w:val="none"/>
        </w:rPr>
        <w:t>合同签订后</w:t>
      </w:r>
      <w:r>
        <w:rPr>
          <w:rFonts w:hint="eastAsia" w:ascii="宋体" w:hAnsi="宋体" w:cs="宋体"/>
          <w:color w:val="auto"/>
          <w:kern w:val="0"/>
          <w:sz w:val="24"/>
          <w:szCs w:val="24"/>
          <w:highlight w:val="none"/>
          <w:lang w:val="en-US" w:eastAsia="zh-CN"/>
        </w:rPr>
        <w:t>7</w:t>
      </w:r>
      <w:r>
        <w:rPr>
          <w:rFonts w:hint="eastAsia" w:ascii="宋体" w:hAnsi="宋体" w:cs="宋体"/>
          <w:color w:val="auto"/>
          <w:kern w:val="0"/>
          <w:sz w:val="24"/>
          <w:szCs w:val="24"/>
          <w:highlight w:val="none"/>
          <w:lang w:eastAsia="zh-CN"/>
        </w:rPr>
        <w:t>个</w:t>
      </w:r>
      <w:r>
        <w:rPr>
          <w:rFonts w:hint="eastAsia" w:ascii="宋体" w:hAnsi="宋体" w:eastAsia="宋体" w:cs="宋体"/>
          <w:color w:val="auto"/>
          <w:kern w:val="0"/>
          <w:sz w:val="24"/>
          <w:szCs w:val="24"/>
          <w:highlight w:val="none"/>
        </w:rPr>
        <w:t>工作日内，</w:t>
      </w:r>
      <w:r>
        <w:rPr>
          <w:rFonts w:hint="eastAsia" w:ascii="宋体" w:hAnsi="宋体" w:eastAsia="宋体" w:cs="宋体"/>
          <w:color w:val="auto"/>
          <w:sz w:val="24"/>
          <w:szCs w:val="24"/>
          <w:highlight w:val="none"/>
        </w:rPr>
        <w:t>卖方向买方</w:t>
      </w:r>
      <w:r>
        <w:rPr>
          <w:rFonts w:hint="eastAsia" w:ascii="宋体" w:hAnsi="宋体" w:eastAsia="宋体" w:cs="宋体"/>
          <w:color w:val="auto"/>
          <w:kern w:val="0"/>
          <w:sz w:val="24"/>
          <w:szCs w:val="24"/>
          <w:highlight w:val="none"/>
        </w:rPr>
        <w:t>支付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w:t>
      </w:r>
      <w:r>
        <w:rPr>
          <w:rFonts w:hint="eastAsia" w:ascii="宋体" w:hAnsi="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rPr>
        <w:t>%作为</w:t>
      </w:r>
      <w:r>
        <w:rPr>
          <w:rFonts w:hint="eastAsia" w:ascii="宋体" w:hAnsi="宋体" w:eastAsia="宋体" w:cs="宋体"/>
          <w:color w:val="auto"/>
          <w:kern w:val="0"/>
          <w:sz w:val="24"/>
          <w:szCs w:val="24"/>
          <w:highlight w:val="none"/>
        </w:rPr>
        <w:t>项目</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可以转账、支票、汇票、本票或金融机构、担保机构出具的保函等形式交纳，且在合同签订时一并提交，质量保证期届满且无合同纠纷后</w:t>
      </w:r>
      <w:r>
        <w:rPr>
          <w:rFonts w:hint="eastAsia" w:ascii="宋体" w:hAnsi="宋体" w:cs="宋体"/>
          <w:color w:val="auto"/>
          <w:kern w:val="0"/>
          <w:sz w:val="24"/>
          <w:szCs w:val="24"/>
          <w:highlight w:val="none"/>
          <w:lang w:val="en-US" w:eastAsia="zh-CN"/>
        </w:rPr>
        <w:t>7个</w:t>
      </w:r>
      <w:r>
        <w:rPr>
          <w:rFonts w:hint="eastAsia" w:ascii="宋体" w:hAnsi="宋体" w:eastAsia="宋体" w:cs="宋体"/>
          <w:color w:val="auto"/>
          <w:kern w:val="0"/>
          <w:sz w:val="24"/>
          <w:szCs w:val="24"/>
          <w:highlight w:val="none"/>
        </w:rPr>
        <w:t>工作日内，向</w:t>
      </w:r>
      <w:r>
        <w:rPr>
          <w:rFonts w:hint="eastAsia" w:ascii="宋体" w:hAnsi="宋体" w:eastAsia="宋体" w:cs="宋体"/>
          <w:color w:val="auto"/>
          <w:sz w:val="24"/>
          <w:szCs w:val="24"/>
          <w:highlight w:val="none"/>
        </w:rPr>
        <w:t>中标/成交</w:t>
      </w:r>
      <w:r>
        <w:rPr>
          <w:rFonts w:hint="eastAsia" w:ascii="宋体" w:hAnsi="宋体" w:eastAsia="宋体" w:cs="宋体"/>
          <w:color w:val="auto"/>
          <w:kern w:val="0"/>
          <w:sz w:val="24"/>
          <w:szCs w:val="24"/>
          <w:highlight w:val="none"/>
        </w:rPr>
        <w:t>供应商无息返还</w:t>
      </w:r>
      <w:r>
        <w:rPr>
          <w:rFonts w:hint="eastAsia" w:ascii="宋体" w:hAnsi="宋体" w:cs="宋体"/>
          <w:color w:val="auto"/>
          <w:kern w:val="0"/>
          <w:sz w:val="24"/>
          <w:szCs w:val="24"/>
          <w:highlight w:val="none"/>
          <w:lang w:eastAsia="zh-CN"/>
        </w:rPr>
        <w:t>合同总价</w:t>
      </w:r>
      <w:r>
        <w:rPr>
          <w:rFonts w:hint="eastAsia" w:ascii="宋体" w:hAnsi="宋体" w:eastAsia="宋体" w:cs="宋体"/>
          <w:color w:val="auto"/>
          <w:kern w:val="0"/>
          <w:sz w:val="24"/>
          <w:szCs w:val="24"/>
          <w:highlight w:val="none"/>
        </w:rPr>
        <w:t>的</w:t>
      </w:r>
      <w:r>
        <w:rPr>
          <w:rFonts w:hint="eastAsia" w:ascii="宋体" w:hAnsi="宋体" w:cs="宋体"/>
          <w:color w:val="auto"/>
          <w:kern w:val="0"/>
          <w:sz w:val="24"/>
          <w:szCs w:val="24"/>
          <w:highlight w:val="none"/>
          <w:lang w:val="en-US" w:eastAsia="zh-CN"/>
        </w:rPr>
        <w:t>1.5</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eastAsia="zh-CN"/>
        </w:rPr>
        <w:t>履约保证金</w:t>
      </w:r>
      <w:r>
        <w:rPr>
          <w:rFonts w:hint="eastAsia" w:ascii="宋体" w:hAnsi="宋体" w:eastAsia="宋体" w:cs="宋体"/>
          <w:color w:val="auto"/>
          <w:kern w:val="0"/>
          <w:sz w:val="24"/>
          <w:szCs w:val="24"/>
          <w:highlight w:val="none"/>
        </w:rPr>
        <w:t>。</w:t>
      </w:r>
    </w:p>
    <w:p w14:paraId="75775B7C">
      <w:pPr>
        <w:tabs>
          <w:tab w:val="left" w:pos="5130"/>
        </w:tabs>
        <w:spacing w:line="360" w:lineRule="auto"/>
        <w:ind w:left="479" w:leftChars="228" w:firstLine="0" w:firstLineChars="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4.2.2</w:t>
      </w:r>
      <w:r>
        <w:rPr>
          <w:rFonts w:hint="eastAsia" w:ascii="宋体" w:hAnsi="宋体" w:eastAsia="宋体" w:cs="宋体"/>
          <w:color w:val="auto"/>
          <w:sz w:val="24"/>
          <w:szCs w:val="24"/>
          <w:highlight w:val="none"/>
        </w:rPr>
        <w:t>合同签订后</w:t>
      </w:r>
      <w:r>
        <w:rPr>
          <w:rFonts w:hint="eastAsia" w:ascii="宋体" w:hAnsi="宋体" w:cs="宋体"/>
          <w:color w:val="auto"/>
          <w:sz w:val="24"/>
          <w:szCs w:val="24"/>
          <w:highlight w:val="none"/>
          <w:lang w:eastAsia="zh-CN"/>
        </w:rPr>
        <w:t>15个</w:t>
      </w:r>
      <w:r>
        <w:rPr>
          <w:rFonts w:hint="eastAsia" w:ascii="宋体" w:hAnsi="宋体" w:eastAsia="宋体" w:cs="宋体"/>
          <w:color w:val="auto"/>
          <w:sz w:val="24"/>
          <w:szCs w:val="24"/>
          <w:highlight w:val="none"/>
        </w:rPr>
        <w:t>工作日内，买方向卖方支付合同总</w:t>
      </w:r>
      <w:r>
        <w:rPr>
          <w:rFonts w:hint="eastAsia" w:ascii="宋体" w:hAnsi="宋体" w:eastAsia="宋体" w:cs="宋体"/>
          <w:color w:val="auto"/>
          <w:sz w:val="24"/>
          <w:szCs w:val="24"/>
          <w:highlight w:val="none"/>
        </w:rPr>
        <w:t>价</w:t>
      </w:r>
      <w:r>
        <w:rPr>
          <w:rFonts w:hint="eastAsia" w:ascii="宋体" w:hAnsi="宋体" w:cs="宋体"/>
          <w:color w:val="auto"/>
          <w:sz w:val="24"/>
          <w:szCs w:val="24"/>
          <w:highlight w:val="none"/>
          <w:lang w:val="en-US" w:eastAsia="zh-CN"/>
        </w:rPr>
        <w:t>80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的预付款。</w:t>
      </w:r>
    </w:p>
    <w:p w14:paraId="39C77A12">
      <w:pPr>
        <w:tabs>
          <w:tab w:val="left" w:pos="5130"/>
        </w:tabs>
        <w:spacing w:line="360" w:lineRule="auto"/>
        <w:ind w:left="0" w:leftChars="0" w:firstLine="480" w:firstLineChars="200"/>
        <w:rPr>
          <w:rFonts w:ascii="宋体" w:hAnsi="宋体" w:cs="宋体"/>
          <w:color w:val="auto"/>
          <w:sz w:val="24"/>
          <w:szCs w:val="24"/>
          <w:highlight w:val="none"/>
        </w:rPr>
      </w:pPr>
      <w:r>
        <w:rPr>
          <w:rFonts w:hint="eastAsia" w:ascii="宋体" w:hAnsi="宋体" w:cs="宋体"/>
          <w:color w:val="auto"/>
          <w:kern w:val="0"/>
          <w:sz w:val="24"/>
          <w:szCs w:val="24"/>
          <w:highlight w:val="none"/>
        </w:rPr>
        <w:t>4.2.3</w:t>
      </w:r>
      <w:r>
        <w:rPr>
          <w:rFonts w:hint="eastAsia" w:ascii="宋体" w:hAnsi="宋体" w:cs="宋体"/>
          <w:color w:val="auto"/>
          <w:sz w:val="24"/>
          <w:szCs w:val="24"/>
          <w:highlight w:val="none"/>
        </w:rPr>
        <w:t>卖方供货安装、调试完毕，使用单位验收合格后，卖方开具合同总价100%的正规发票</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（附件2）</w:t>
      </w:r>
      <w:r>
        <w:rPr>
          <w:rFonts w:hint="eastAsia" w:ascii="宋体" w:hAnsi="宋体" w:cs="宋体"/>
          <w:color w:val="auto"/>
          <w:sz w:val="24"/>
          <w:szCs w:val="24"/>
          <w:highlight w:val="none"/>
        </w:rPr>
        <w:t>和全部货物清单</w:t>
      </w:r>
      <w:r>
        <w:rPr>
          <w:rFonts w:hint="eastAsia" w:ascii="宋体" w:hAnsi="宋体" w:cs="宋体"/>
          <w:color w:val="auto"/>
          <w:sz w:val="24"/>
          <w:szCs w:val="24"/>
          <w:highlight w:val="none"/>
          <w:lang w:val="en-US" w:eastAsia="zh-CN"/>
        </w:rPr>
        <w:t>和卖方与使用单位签订的《售后服务合同》一份</w:t>
      </w:r>
      <w:r>
        <w:rPr>
          <w:rFonts w:hint="eastAsia" w:ascii="宋体" w:hAnsi="宋体" w:cs="宋体"/>
          <w:color w:val="auto"/>
          <w:sz w:val="24"/>
          <w:szCs w:val="24"/>
          <w:highlight w:val="none"/>
        </w:rPr>
        <w:t>给</w:t>
      </w:r>
      <w:r>
        <w:rPr>
          <w:rFonts w:hint="eastAsia" w:ascii="宋体" w:hAnsi="宋体" w:cs="宋体"/>
          <w:color w:val="auto"/>
          <w:sz w:val="24"/>
          <w:szCs w:val="24"/>
          <w:highlight w:val="none"/>
        </w:rPr>
        <w:t>买方</w:t>
      </w:r>
      <w:r>
        <w:rPr>
          <w:rFonts w:hint="eastAsia" w:ascii="宋体" w:hAnsi="宋体" w:cs="宋体"/>
          <w:color w:val="auto"/>
          <w:sz w:val="24"/>
          <w:szCs w:val="24"/>
          <w:highlight w:val="none"/>
        </w:rPr>
        <w:t>，买方在</w:t>
      </w:r>
      <w:r>
        <w:rPr>
          <w:rFonts w:hint="eastAsia" w:ascii="宋体" w:hAnsi="宋体" w:cs="宋体"/>
          <w:color w:val="auto"/>
          <w:sz w:val="24"/>
          <w:szCs w:val="24"/>
          <w:highlight w:val="none"/>
          <w:lang w:val="en-US" w:eastAsia="zh-CN"/>
        </w:rPr>
        <w:t>7个</w:t>
      </w:r>
      <w:r>
        <w:rPr>
          <w:rFonts w:hint="eastAsia" w:ascii="宋体" w:hAnsi="宋体" w:cs="宋体"/>
          <w:color w:val="auto"/>
          <w:sz w:val="24"/>
          <w:szCs w:val="24"/>
          <w:highlight w:val="none"/>
        </w:rPr>
        <w:t>工作日内向卖方支付本合同总价100%的款项</w:t>
      </w:r>
      <w:r>
        <w:rPr>
          <w:rFonts w:hint="eastAsia" w:ascii="宋体" w:hAnsi="宋体" w:cs="宋体"/>
          <w:color w:val="auto"/>
          <w:sz w:val="24"/>
          <w:szCs w:val="24"/>
          <w:highlight w:val="none"/>
          <w:lang w:eastAsia="zh-CN"/>
        </w:rPr>
        <w:t>。</w:t>
      </w:r>
    </w:p>
    <w:p w14:paraId="30C82830">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5、技术资料：</w:t>
      </w:r>
    </w:p>
    <w:p w14:paraId="67F2CD9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5.1卖方应在交付使用时向使用单位提供配套资料1套。</w:t>
      </w:r>
    </w:p>
    <w:p w14:paraId="77A5DE2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5.2卖方在交货时应向使用单位提供货物的相关手续，包括品牌证书、装箱清单含货物的主附件、原产地证明书、品质保证书、出厂检验报告、合格证书、使用及维护说明书等。</w:t>
      </w:r>
    </w:p>
    <w:p w14:paraId="0BFE7CBB">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6、验收</w:t>
      </w:r>
    </w:p>
    <w:p w14:paraId="3739C16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6.1合同货物到达交货地点且卖方完成安装工作后，买卖双方同意，合同货物由使用单位验收并以使用单位的验收意见为准。合同货物安装后经使用单位验收合格视为最终验收合格。</w:t>
      </w:r>
    </w:p>
    <w:p w14:paraId="4606A2D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6.2合同货物验收时，由使用单位签署</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（附件2）</w:t>
      </w:r>
      <w:r>
        <w:rPr>
          <w:rFonts w:hint="eastAsia" w:ascii="宋体" w:hAnsi="宋体" w:cs="宋体"/>
          <w:color w:val="auto"/>
          <w:sz w:val="24"/>
          <w:szCs w:val="24"/>
          <w:highlight w:val="none"/>
        </w:rPr>
        <w:t>。</w:t>
      </w:r>
    </w:p>
    <w:p w14:paraId="30DF9C42">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6.3卖方应派代表参与验收过程，卖方未派代表参与或对验收意见有异议但未在验收完成后3个工作日内书面提出的，视为卖方对验收意见无异议。</w:t>
      </w:r>
    </w:p>
    <w:p w14:paraId="7573AC6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6.4最终验收合格后，卖方应在使用单位要求的时间内直接交付使用单位使用。合同货物交付使用前由卖方负责保管，合同货物的毁损或灭失风险由卖方承担。</w:t>
      </w:r>
    </w:p>
    <w:p w14:paraId="19DB7F06">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7、售后服务</w:t>
      </w:r>
    </w:p>
    <w:p w14:paraId="3B0FC945">
      <w:pPr>
        <w:tabs>
          <w:tab w:val="left" w:pos="0"/>
        </w:tabs>
        <w:adjustRightIn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货物验收后的维修等售后服务由卖方直接向</w:t>
      </w:r>
      <w:r>
        <w:rPr>
          <w:rFonts w:hint="eastAsia" w:ascii="宋体" w:hAnsi="宋体" w:cs="宋体"/>
          <w:color w:val="auto"/>
          <w:sz w:val="24"/>
          <w:szCs w:val="24"/>
          <w:highlight w:val="none"/>
          <w:lang w:eastAsia="zh-CN"/>
        </w:rPr>
        <w:t>使用单位</w:t>
      </w:r>
      <w:r>
        <w:rPr>
          <w:rFonts w:hint="eastAsia" w:ascii="宋体" w:hAnsi="宋体" w:cs="宋体"/>
          <w:color w:val="auto"/>
          <w:sz w:val="24"/>
          <w:szCs w:val="24"/>
          <w:highlight w:val="none"/>
        </w:rPr>
        <w:t>提供，卖方应就货物售后服务与</w:t>
      </w:r>
      <w:r>
        <w:rPr>
          <w:rFonts w:hint="eastAsia" w:ascii="宋体" w:hAnsi="宋体" w:cs="宋体"/>
          <w:color w:val="auto"/>
          <w:sz w:val="24"/>
          <w:szCs w:val="24"/>
          <w:highlight w:val="none"/>
          <w:lang w:eastAsia="zh-CN"/>
        </w:rPr>
        <w:t>使用单位</w:t>
      </w:r>
      <w:r>
        <w:rPr>
          <w:rFonts w:hint="eastAsia" w:ascii="宋体" w:hAnsi="宋体" w:cs="宋体"/>
          <w:color w:val="auto"/>
          <w:sz w:val="24"/>
          <w:szCs w:val="24"/>
          <w:highlight w:val="none"/>
        </w:rPr>
        <w:t>另行签订相应服务合同，买方不向</w:t>
      </w:r>
      <w:r>
        <w:rPr>
          <w:rFonts w:hint="eastAsia" w:ascii="宋体" w:hAnsi="宋体" w:cs="宋体"/>
          <w:color w:val="auto"/>
          <w:sz w:val="24"/>
          <w:szCs w:val="24"/>
          <w:highlight w:val="none"/>
          <w:lang w:eastAsia="zh-CN"/>
        </w:rPr>
        <w:t>使用单位</w:t>
      </w:r>
      <w:r>
        <w:rPr>
          <w:rFonts w:hint="eastAsia" w:ascii="宋体" w:hAnsi="宋体" w:cs="宋体"/>
          <w:color w:val="auto"/>
          <w:sz w:val="24"/>
          <w:szCs w:val="24"/>
          <w:highlight w:val="none"/>
        </w:rPr>
        <w:t>承担售后服务义务。</w:t>
      </w:r>
    </w:p>
    <w:p w14:paraId="42CC698E">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8、知识产权</w:t>
      </w:r>
    </w:p>
    <w:p w14:paraId="4953E9B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卖方保证使用单位在使用该货物或其任何一部分时不受到第三方关于侵犯专利权、商标权或著作权等知识产权的指控。如果任何第三方提出侵权指控，则与买方、使用单位无关，卖方须自行与第三方交涉并承担可能发生的责任与一切费用。如买方因此而遭致损失的，卖方应赔偿该损失。</w:t>
      </w:r>
    </w:p>
    <w:p w14:paraId="16E06849">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9、违约责任</w:t>
      </w:r>
    </w:p>
    <w:p w14:paraId="3047F19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9.1卖方未能按时交货或未能按时交付使用的，每逾期一日，卖方应支付逾期交货货款</w:t>
      </w:r>
      <w:r>
        <w:rPr>
          <w:rFonts w:hint="eastAsia" w:ascii="宋体" w:hAnsi="宋体" w:cs="宋体"/>
          <w:color w:val="auto"/>
          <w:sz w:val="24"/>
          <w:szCs w:val="24"/>
          <w:highlight w:val="none"/>
          <w:lang w:val="en-US" w:eastAsia="zh-CN"/>
        </w:rPr>
        <w:t>千分之一</w:t>
      </w:r>
      <w:r>
        <w:rPr>
          <w:rFonts w:hint="eastAsia" w:ascii="宋体" w:hAnsi="宋体" w:cs="宋体"/>
          <w:color w:val="auto"/>
          <w:sz w:val="24"/>
          <w:szCs w:val="24"/>
          <w:highlight w:val="none"/>
        </w:rPr>
        <w:t>的违约金。逾期超过10个日历日，买方有权单方解除本合同，卖方应另外支付合同总价20％的违约金。</w:t>
      </w:r>
    </w:p>
    <w:p w14:paraId="3159DB19">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9.2合同货物验收不合格的，买方有权选择解除合同或换货。如买方选择换货，卖方重新供货导致的交货期延迟的，按9.1条处理；若买方选择单方解除合同的，卖方支付合同总价20%的违约金。</w:t>
      </w:r>
    </w:p>
    <w:p w14:paraId="7853613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9.3</w:t>
      </w:r>
      <w:r>
        <w:rPr>
          <w:rFonts w:hint="eastAsia" w:ascii="宋体" w:hAnsi="宋体" w:cs="宋体"/>
          <w:bCs/>
          <w:color w:val="auto"/>
          <w:kern w:val="0"/>
          <w:sz w:val="24"/>
          <w:szCs w:val="24"/>
          <w:highlight w:val="none"/>
        </w:rPr>
        <w:t>卖方应保证提供原产、正宗品牌货物，不得用伪劣货物替代。否则，如</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14:paraId="5DD1FD20">
      <w:pPr>
        <w:spacing w:line="360" w:lineRule="auto"/>
        <w:ind w:firstLine="480" w:firstLineChars="200"/>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9.4在生产过程或验收过程中发现卖方对中标货物进行分包、转包，买方有权单方解除合同并有权拒付全部货款。</w:t>
      </w:r>
    </w:p>
    <w:p w14:paraId="79F0D086">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kern w:val="0"/>
          <w:sz w:val="24"/>
          <w:szCs w:val="24"/>
          <w:highlight w:val="none"/>
        </w:rPr>
        <w:t>9.5卖方有虚报各项技术指标等</w:t>
      </w:r>
      <w:r>
        <w:rPr>
          <w:rFonts w:hint="eastAsia" w:ascii="宋体" w:hAnsi="宋体" w:cs="宋体"/>
          <w:color w:val="auto"/>
          <w:sz w:val="24"/>
          <w:szCs w:val="24"/>
          <w:highlight w:val="none"/>
        </w:rPr>
        <w:t>弄虚作假、隐瞒事实内容等情形</w:t>
      </w:r>
      <w:r>
        <w:rPr>
          <w:rFonts w:hint="eastAsia" w:ascii="宋体" w:hAnsi="宋体" w:cs="宋体"/>
          <w:bCs/>
          <w:color w:val="auto"/>
          <w:kern w:val="0"/>
          <w:sz w:val="24"/>
          <w:szCs w:val="24"/>
          <w:highlight w:val="none"/>
        </w:rPr>
        <w:t>，</w:t>
      </w:r>
      <w:r>
        <w:rPr>
          <w:rFonts w:hint="eastAsia" w:ascii="宋体" w:hAnsi="宋体" w:cs="宋体"/>
          <w:color w:val="auto"/>
          <w:sz w:val="24"/>
          <w:szCs w:val="24"/>
          <w:highlight w:val="none"/>
        </w:rPr>
        <w:t>在合同货物最终验收合格前发现的，按9.2条处理；在合同货物最终验收合格后发现的，买方有权退货，卖方应另外向买方支付合同总价20％的违约金。</w:t>
      </w:r>
    </w:p>
    <w:p w14:paraId="25E6599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9.6买方根据本合同约定提出换货、退货或解除合同的</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或</w:t>
      </w:r>
      <w:r>
        <w:rPr>
          <w:rFonts w:hint="eastAsia" w:ascii="宋体" w:hAnsi="宋体" w:cs="宋体"/>
          <w:color w:val="auto"/>
          <w:sz w:val="24"/>
          <w:szCs w:val="24"/>
          <w:highlight w:val="none"/>
        </w:rPr>
        <w:t>因卖方原因导致退换货的，卖方应在收到买方或使用单位通知后</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个工作日内自行收回</w:t>
      </w:r>
      <w:r>
        <w:rPr>
          <w:rFonts w:hint="eastAsia" w:ascii="宋体" w:hAnsi="宋体" w:cs="宋体"/>
          <w:color w:val="auto"/>
          <w:sz w:val="24"/>
          <w:szCs w:val="24"/>
          <w:highlight w:val="none"/>
          <w:lang w:val="en-US" w:eastAsia="zh-CN"/>
        </w:rPr>
        <w:t>需退换货的</w:t>
      </w:r>
      <w:r>
        <w:rPr>
          <w:rFonts w:hint="eastAsia" w:ascii="宋体" w:hAnsi="宋体" w:cs="宋体"/>
          <w:color w:val="auto"/>
          <w:sz w:val="24"/>
          <w:szCs w:val="24"/>
          <w:highlight w:val="none"/>
        </w:rPr>
        <w:t>货物，</w:t>
      </w:r>
      <w:r>
        <w:rPr>
          <w:rFonts w:hint="eastAsia" w:ascii="宋体" w:hAnsi="宋体" w:cs="宋体"/>
          <w:color w:val="auto"/>
          <w:sz w:val="24"/>
          <w:szCs w:val="24"/>
          <w:highlight w:val="none"/>
          <w:lang w:val="en-US" w:eastAsia="zh-CN"/>
        </w:rPr>
        <w:t>并</w:t>
      </w:r>
      <w:r>
        <w:rPr>
          <w:rFonts w:hint="eastAsia" w:ascii="宋体" w:hAnsi="宋体" w:cs="宋体"/>
          <w:color w:val="auto"/>
          <w:sz w:val="24"/>
          <w:szCs w:val="24"/>
          <w:highlight w:val="none"/>
        </w:rPr>
        <w:t>承担退换货所需的一切费用。如卖方未在规定时间内收回货物，买方不对上述货物的灭失或损坏承担任何责任。如卖方</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个日历日未收回的，买方有权自行处理上述货物。</w:t>
      </w:r>
    </w:p>
    <w:p w14:paraId="7F1533D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9.7除本合同另有约定外，在买方发出的违约通知后30天内仍未纠正其任何一种违约行为，买方有权单方解除本合同，卖方除应退还买方已支付的款项外，还应向买方支付合同总价20％的违约金。</w:t>
      </w:r>
    </w:p>
    <w:p w14:paraId="7DB91C52">
      <w:pPr>
        <w:spacing w:line="360" w:lineRule="auto"/>
        <w:ind w:firstLine="460" w:firstLineChars="192"/>
        <w:rPr>
          <w:rFonts w:hint="eastAsia" w:ascii="宋体" w:hAnsi="宋体" w:cs="宋体"/>
          <w:color w:val="auto"/>
          <w:sz w:val="24"/>
          <w:szCs w:val="24"/>
          <w:highlight w:val="none"/>
        </w:rPr>
      </w:pPr>
      <w:r>
        <w:rPr>
          <w:rFonts w:hint="eastAsia" w:ascii="宋体" w:hAnsi="宋体" w:cs="宋体"/>
          <w:color w:val="auto"/>
          <w:sz w:val="24"/>
          <w:szCs w:val="24"/>
          <w:highlight w:val="none"/>
        </w:rPr>
        <w:t>9.8本合同约定的违约金无法弥补买方损失的，卖方应继续承担相应的赔偿责任。买方有权直接从未付的款项中扣除卖方根据本合同约定应付未付的违约金、赔偿金等。</w:t>
      </w:r>
    </w:p>
    <w:p w14:paraId="58F80043">
      <w:pPr>
        <w:spacing w:line="360" w:lineRule="auto"/>
        <w:ind w:firstLine="460" w:firstLineChars="192"/>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9.9卖方未履行其向使用单位应履行的售后服务义务，使买方代为履行并产生实际损失的，卖方应予以赔偿。赔偿费用包含但不限于维修费、配件费、人工费、交通费、装卸搬运费</w:t>
      </w:r>
      <w:r>
        <w:rPr>
          <w:rFonts w:hint="default" w:ascii="宋体" w:hAnsi="宋体" w:cs="宋体"/>
          <w:color w:val="auto"/>
          <w:sz w:val="24"/>
          <w:szCs w:val="24"/>
          <w:highlight w:val="none"/>
          <w:lang w:val="en-US" w:eastAsia="zh-CN"/>
        </w:rPr>
        <w:t>等</w:t>
      </w:r>
      <w:r>
        <w:rPr>
          <w:rFonts w:hint="eastAsia" w:ascii="宋体" w:hAnsi="宋体" w:cs="宋体"/>
          <w:color w:val="auto"/>
          <w:sz w:val="24"/>
          <w:szCs w:val="24"/>
          <w:highlight w:val="none"/>
          <w:lang w:val="en-US" w:eastAsia="zh-CN"/>
        </w:rPr>
        <w:t>或其他买方为维护自身权益而付出的合理费用。</w:t>
      </w:r>
    </w:p>
    <w:p w14:paraId="69244A4F">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10、不可抗力</w:t>
      </w:r>
    </w:p>
    <w:p w14:paraId="2307333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19E3FD5D">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14:paraId="42BBE728">
      <w:pPr>
        <w:spacing w:line="360" w:lineRule="auto"/>
        <w:ind w:firstLine="470" w:firstLineChars="196"/>
        <w:rPr>
          <w:rFonts w:ascii="宋体" w:hAnsi="宋体" w:cs="宋体"/>
          <w:b/>
          <w:color w:val="auto"/>
          <w:sz w:val="24"/>
          <w:szCs w:val="24"/>
          <w:highlight w:val="none"/>
        </w:rPr>
      </w:pPr>
      <w:r>
        <w:rPr>
          <w:rFonts w:hint="eastAsia" w:ascii="宋体" w:hAnsi="宋体" w:cs="宋体"/>
          <w:color w:val="auto"/>
          <w:sz w:val="24"/>
          <w:szCs w:val="24"/>
          <w:highlight w:val="none"/>
        </w:rPr>
        <w:t>10.3当事人一方因不可抗力的原因不能履行合同的，应及时通知对方，以减轻可能给对方造成的损失，并应当在合理期限内提供证明。</w:t>
      </w:r>
    </w:p>
    <w:p w14:paraId="1574E837">
      <w:pPr>
        <w:spacing w:line="360" w:lineRule="auto"/>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11、合同纠纷处理方式</w:t>
      </w:r>
    </w:p>
    <w:p w14:paraId="3D1D6BF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hint="default" w:ascii="宋体" w:hAnsi="宋体" w:cs="宋体"/>
          <w:color w:val="auto"/>
          <w:sz w:val="24"/>
          <w:szCs w:val="24"/>
          <w:highlight w:val="none"/>
        </w:rPr>
        <w:t>合同履行</w:t>
      </w:r>
      <w:r>
        <w:rPr>
          <w:rFonts w:hint="eastAsia" w:ascii="宋体" w:hAnsi="宋体" w:eastAsia="宋体" w:cs="宋体"/>
          <w:color w:val="auto"/>
          <w:sz w:val="24"/>
          <w:szCs w:val="24"/>
          <w:highlight w:val="none"/>
        </w:rPr>
        <w:t>地</w:t>
      </w:r>
      <w:r>
        <w:rPr>
          <w:rFonts w:hint="default" w:ascii="宋体" w:hAnsi="宋体" w:cs="宋体"/>
          <w:color w:val="auto"/>
          <w:sz w:val="24"/>
          <w:szCs w:val="24"/>
          <w:highlight w:val="none"/>
        </w:rPr>
        <w:t>（交货地）</w:t>
      </w:r>
      <w:r>
        <w:rPr>
          <w:rFonts w:hint="eastAsia" w:ascii="宋体" w:hAnsi="宋体" w:cs="宋体"/>
          <w:color w:val="auto"/>
          <w:sz w:val="24"/>
          <w:szCs w:val="24"/>
          <w:highlight w:val="none"/>
        </w:rPr>
        <w:t>人民法院提起诉讼。</w:t>
      </w:r>
    </w:p>
    <w:p w14:paraId="792A2E16">
      <w:pPr>
        <w:spacing w:line="360" w:lineRule="auto"/>
        <w:rPr>
          <w:rFonts w:ascii="宋体" w:hAnsi="宋体" w:cs="宋体"/>
          <w:b/>
          <w:bCs/>
          <w:color w:val="auto"/>
          <w:kern w:val="0"/>
          <w:sz w:val="24"/>
          <w:szCs w:val="24"/>
          <w:highlight w:val="none"/>
        </w:rPr>
      </w:pPr>
      <w:r>
        <w:rPr>
          <w:rFonts w:hint="eastAsia" w:ascii="宋体" w:hAnsi="宋体" w:cs="宋体"/>
          <w:b/>
          <w:color w:val="auto"/>
          <w:sz w:val="24"/>
          <w:szCs w:val="24"/>
          <w:highlight w:val="none"/>
        </w:rPr>
        <w:t>12、</w:t>
      </w:r>
      <w:r>
        <w:rPr>
          <w:rFonts w:hint="eastAsia" w:ascii="宋体" w:hAnsi="宋体" w:cs="宋体"/>
          <w:b/>
          <w:bCs/>
          <w:color w:val="auto"/>
          <w:kern w:val="0"/>
          <w:sz w:val="24"/>
          <w:szCs w:val="24"/>
          <w:highlight w:val="none"/>
        </w:rPr>
        <w:t>其他约定</w:t>
      </w:r>
    </w:p>
    <w:p w14:paraId="0074D74E">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12.1本合同未尽事宜，买卖双方另行补充。</w:t>
      </w:r>
    </w:p>
    <w:p w14:paraId="35E3604E">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12.2卖方同意，由卖方</w:t>
      </w:r>
      <w:r>
        <w:rPr>
          <w:rFonts w:hint="eastAsia" w:ascii="宋体" w:hAnsi="宋体" w:cs="宋体"/>
          <w:bCs/>
          <w:color w:val="auto"/>
          <w:kern w:val="0"/>
          <w:sz w:val="24"/>
          <w:szCs w:val="24"/>
          <w:highlight w:val="none"/>
        </w:rPr>
        <w:t>依据与</w:t>
      </w:r>
      <w:r>
        <w:rPr>
          <w:rFonts w:hint="eastAsia" w:ascii="宋体" w:hAnsi="宋体" w:cs="宋体"/>
          <w:bCs/>
          <w:color w:val="auto"/>
          <w:kern w:val="0"/>
          <w:sz w:val="24"/>
          <w:szCs w:val="24"/>
          <w:highlight w:val="none"/>
          <w:lang w:eastAsia="zh-CN"/>
        </w:rPr>
        <w:t>使用单位</w:t>
      </w:r>
      <w:r>
        <w:rPr>
          <w:rFonts w:hint="eastAsia" w:ascii="宋体" w:hAnsi="宋体" w:cs="宋体"/>
          <w:bCs/>
          <w:color w:val="auto"/>
          <w:kern w:val="0"/>
          <w:sz w:val="24"/>
          <w:szCs w:val="24"/>
          <w:highlight w:val="none"/>
        </w:rPr>
        <w:t>的服务协议直接向</w:t>
      </w:r>
      <w:r>
        <w:rPr>
          <w:rFonts w:hint="eastAsia" w:ascii="宋体" w:hAnsi="宋体" w:cs="宋体"/>
          <w:bCs/>
          <w:color w:val="auto"/>
          <w:kern w:val="0"/>
          <w:sz w:val="24"/>
          <w:szCs w:val="24"/>
          <w:highlight w:val="none"/>
          <w:lang w:eastAsia="zh-CN"/>
        </w:rPr>
        <w:t>使用单位</w:t>
      </w:r>
      <w:r>
        <w:rPr>
          <w:rFonts w:hint="eastAsia" w:ascii="宋体" w:hAnsi="宋体" w:cs="宋体"/>
          <w:bCs/>
          <w:color w:val="auto"/>
          <w:kern w:val="0"/>
          <w:sz w:val="24"/>
          <w:szCs w:val="24"/>
          <w:highlight w:val="none"/>
        </w:rPr>
        <w:t>履行保修等售后服务义务。</w:t>
      </w:r>
    </w:p>
    <w:p w14:paraId="437AEAF3">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kern w:val="2"/>
          <w:sz w:val="24"/>
          <w:szCs w:val="24"/>
          <w:highlight w:val="none"/>
          <w:lang w:val="en-US" w:eastAsia="zh-CN" w:bidi="ar"/>
        </w:rPr>
      </w:pPr>
      <w:r>
        <w:rPr>
          <w:rFonts w:hint="eastAsia" w:ascii="宋体" w:hAnsi="宋体" w:cs="宋体"/>
          <w:color w:val="auto"/>
          <w:sz w:val="24"/>
          <w:szCs w:val="24"/>
          <w:highlight w:val="none"/>
        </w:rPr>
        <w:t>12.3</w:t>
      </w:r>
      <w:r>
        <w:rPr>
          <w:rFonts w:hint="eastAsia" w:ascii="宋体" w:hAnsi="宋体" w:eastAsia="宋体" w:cs="宋体"/>
          <w:i w:val="0"/>
          <w:iCs w:val="0"/>
          <w:caps w:val="0"/>
          <w:color w:val="auto"/>
          <w:spacing w:val="0"/>
          <w:kern w:val="2"/>
          <w:sz w:val="24"/>
          <w:szCs w:val="24"/>
          <w:highlight w:val="none"/>
          <w:lang w:val="en-US" w:eastAsia="zh-CN" w:bidi="ar"/>
        </w:rPr>
        <w:t>本项目的下述文件均为本合同不可分割的一部分，且应当互为解释；存在不一致时，应按下列顺序优先解释：</w:t>
      </w:r>
    </w:p>
    <w:p w14:paraId="16FD51B5">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（1）采购合同;</w:t>
      </w:r>
    </w:p>
    <w:p w14:paraId="03CD2854">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（2）买卖合同;</w:t>
      </w:r>
    </w:p>
    <w:p w14:paraId="79DC095A">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（3）招标文件及补充规定;</w:t>
      </w:r>
    </w:p>
    <w:p w14:paraId="52FFF3C7">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（4）投标文件及澄清说明。</w:t>
      </w:r>
    </w:p>
    <w:p w14:paraId="6CEBCBEB">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12.4</w:t>
      </w:r>
      <w:r>
        <w:rPr>
          <w:rFonts w:hint="eastAsia" w:ascii="宋体" w:hAnsi="宋体" w:cs="宋体"/>
          <w:color w:val="auto"/>
          <w:sz w:val="24"/>
          <w:szCs w:val="24"/>
          <w:highlight w:val="none"/>
        </w:rPr>
        <w:t>本合同经双方签订之日起生效。一式伍份，买方贰份，卖方贰份，送</w:t>
      </w:r>
      <w:r>
        <w:rPr>
          <w:rFonts w:hint="eastAsia" w:ascii="宋体" w:hAnsi="宋体" w:cs="宋体"/>
          <w:color w:val="auto"/>
          <w:sz w:val="24"/>
          <w:szCs w:val="24"/>
          <w:highlight w:val="none"/>
        </w:rPr>
        <w:t>厦门市财政局政府采购监管处</w:t>
      </w:r>
      <w:r>
        <w:rPr>
          <w:rFonts w:hint="eastAsia" w:ascii="宋体" w:hAnsi="宋体" w:cs="宋体"/>
          <w:color w:val="auto"/>
          <w:sz w:val="24"/>
          <w:szCs w:val="24"/>
          <w:highlight w:val="none"/>
        </w:rPr>
        <w:t>备案壹份，具有同等法律效力。</w:t>
      </w:r>
    </w:p>
    <w:p w14:paraId="07AB70F1">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（以下无正文）</w:t>
      </w:r>
    </w:p>
    <w:tbl>
      <w:tblPr>
        <w:tblStyle w:val="12"/>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1314"/>
        <w:gridCol w:w="2845"/>
        <w:gridCol w:w="1353"/>
        <w:gridCol w:w="3007"/>
      </w:tblGrid>
      <w:tr w14:paraId="49D4E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38" w:hRule="atLeast"/>
          <w:jc w:val="center"/>
        </w:trPr>
        <w:tc>
          <w:tcPr>
            <w:tcW w:w="771" w:type="pct"/>
            <w:shd w:val="clear" w:color="auto" w:fill="auto"/>
            <w:vAlign w:val="center"/>
          </w:tcPr>
          <w:p w14:paraId="6BEA581A">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买</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方</w:t>
            </w:r>
          </w:p>
        </w:tc>
        <w:tc>
          <w:tcPr>
            <w:tcW w:w="1669" w:type="pct"/>
            <w:shd w:val="clear" w:color="auto" w:fill="auto"/>
            <w:vAlign w:val="center"/>
          </w:tcPr>
          <w:p w14:paraId="1F9F92FC">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cs="宋体"/>
                <w:color w:val="auto"/>
                <w:sz w:val="24"/>
                <w:szCs w:val="24"/>
                <w:highlight w:val="none"/>
              </w:rPr>
              <w:t>厦门万翔网络商务有限公司</w:t>
            </w:r>
          </w:p>
        </w:tc>
        <w:tc>
          <w:tcPr>
            <w:tcW w:w="794" w:type="pct"/>
            <w:shd w:val="clear" w:color="auto" w:fill="auto"/>
            <w:vAlign w:val="center"/>
          </w:tcPr>
          <w:p w14:paraId="0DBFAE86">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卖</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方</w:t>
            </w:r>
          </w:p>
        </w:tc>
        <w:tc>
          <w:tcPr>
            <w:tcW w:w="1764" w:type="pct"/>
            <w:shd w:val="clear" w:color="auto" w:fill="auto"/>
            <w:vAlign w:val="center"/>
          </w:tcPr>
          <w:p w14:paraId="72042174">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r>
      <w:tr w14:paraId="191DC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85" w:hRule="atLeast"/>
          <w:jc w:val="center"/>
        </w:trPr>
        <w:tc>
          <w:tcPr>
            <w:tcW w:w="771" w:type="pct"/>
            <w:shd w:val="clear" w:color="auto" w:fill="auto"/>
            <w:vAlign w:val="center"/>
          </w:tcPr>
          <w:p w14:paraId="06D8DD2B">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单位地址</w:t>
            </w:r>
          </w:p>
        </w:tc>
        <w:tc>
          <w:tcPr>
            <w:tcW w:w="1669" w:type="pct"/>
            <w:shd w:val="clear" w:color="auto" w:fill="auto"/>
            <w:vAlign w:val="center"/>
          </w:tcPr>
          <w:p w14:paraId="139B965E">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cs="宋体"/>
                <w:color w:val="auto"/>
                <w:sz w:val="24"/>
                <w:szCs w:val="24"/>
                <w:highlight w:val="none"/>
              </w:rPr>
              <w:t xml:space="preserve">厦门市湖里区机场北路476号 </w:t>
            </w:r>
          </w:p>
        </w:tc>
        <w:tc>
          <w:tcPr>
            <w:tcW w:w="794" w:type="pct"/>
            <w:shd w:val="clear" w:color="auto" w:fill="auto"/>
            <w:vAlign w:val="center"/>
          </w:tcPr>
          <w:p w14:paraId="54A75DB5">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单位地址</w:t>
            </w:r>
          </w:p>
        </w:tc>
        <w:tc>
          <w:tcPr>
            <w:tcW w:w="1764" w:type="pct"/>
            <w:shd w:val="clear" w:color="auto" w:fill="auto"/>
            <w:vAlign w:val="center"/>
          </w:tcPr>
          <w:p w14:paraId="6458B98A">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r>
      <w:tr w14:paraId="570C1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9" w:hRule="atLeast"/>
          <w:jc w:val="center"/>
        </w:trPr>
        <w:tc>
          <w:tcPr>
            <w:tcW w:w="771" w:type="pct"/>
            <w:shd w:val="clear" w:color="auto" w:fill="auto"/>
            <w:vAlign w:val="center"/>
          </w:tcPr>
          <w:p w14:paraId="4773B0C9">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法定代表人</w:t>
            </w:r>
          </w:p>
        </w:tc>
        <w:tc>
          <w:tcPr>
            <w:tcW w:w="1669" w:type="pct"/>
            <w:shd w:val="clear" w:color="auto" w:fill="auto"/>
            <w:vAlign w:val="center"/>
          </w:tcPr>
          <w:p w14:paraId="0E9D63B8">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shd w:val="clear" w:color="auto" w:fill="auto"/>
            <w:vAlign w:val="center"/>
          </w:tcPr>
          <w:p w14:paraId="47C26ECB">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法定代表人</w:t>
            </w:r>
          </w:p>
        </w:tc>
        <w:tc>
          <w:tcPr>
            <w:tcW w:w="1764" w:type="pct"/>
            <w:shd w:val="clear" w:color="auto" w:fill="auto"/>
            <w:vAlign w:val="center"/>
          </w:tcPr>
          <w:p w14:paraId="15497459">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r>
      <w:tr w14:paraId="52215E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2" w:hRule="atLeast"/>
          <w:jc w:val="center"/>
        </w:trPr>
        <w:tc>
          <w:tcPr>
            <w:tcW w:w="771" w:type="pct"/>
            <w:shd w:val="clear" w:color="auto" w:fill="auto"/>
            <w:vAlign w:val="center"/>
          </w:tcPr>
          <w:p w14:paraId="2A5C3F49">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签字代表</w:t>
            </w:r>
          </w:p>
        </w:tc>
        <w:tc>
          <w:tcPr>
            <w:tcW w:w="1669" w:type="pct"/>
            <w:shd w:val="clear" w:color="auto" w:fill="auto"/>
            <w:vAlign w:val="center"/>
          </w:tcPr>
          <w:p w14:paraId="0DB9746C">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shd w:val="clear" w:color="auto" w:fill="auto"/>
            <w:vAlign w:val="center"/>
          </w:tcPr>
          <w:p w14:paraId="6E5E1F16">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签字代表</w:t>
            </w:r>
          </w:p>
        </w:tc>
        <w:tc>
          <w:tcPr>
            <w:tcW w:w="1764" w:type="pct"/>
            <w:shd w:val="clear" w:color="auto" w:fill="auto"/>
            <w:vAlign w:val="center"/>
          </w:tcPr>
          <w:p w14:paraId="06AB6F65">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r>
      <w:tr w14:paraId="0EDC7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27" w:hRule="atLeast"/>
          <w:jc w:val="center"/>
        </w:trPr>
        <w:tc>
          <w:tcPr>
            <w:tcW w:w="771" w:type="pct"/>
            <w:shd w:val="clear" w:color="auto" w:fill="auto"/>
            <w:vAlign w:val="center"/>
          </w:tcPr>
          <w:p w14:paraId="5EF9AD68">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电</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话</w:t>
            </w:r>
          </w:p>
        </w:tc>
        <w:tc>
          <w:tcPr>
            <w:tcW w:w="1669" w:type="pct"/>
            <w:shd w:val="clear" w:color="auto" w:fill="auto"/>
            <w:vAlign w:val="center"/>
          </w:tcPr>
          <w:p w14:paraId="6E01057F">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c>
          <w:tcPr>
            <w:tcW w:w="794" w:type="pct"/>
            <w:shd w:val="clear" w:color="auto" w:fill="auto"/>
            <w:vAlign w:val="center"/>
          </w:tcPr>
          <w:p w14:paraId="0F264234">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电</w:t>
            </w:r>
            <w:r>
              <w:rPr>
                <w:rFonts w:hint="eastAsia" w:ascii="宋体" w:hAnsi="宋体" w:eastAsia="宋体" w:cs="Times New Roman"/>
                <w:b/>
                <w:bCs/>
                <w:color w:val="auto"/>
                <w:kern w:val="2"/>
                <w:sz w:val="24"/>
                <w:szCs w:val="24"/>
                <w:highlight w:val="none"/>
                <w:lang w:val="en-US" w:eastAsia="zh-CN" w:bidi="ar"/>
              </w:rPr>
              <w:t xml:space="preserve"> </w:t>
            </w:r>
            <w:r>
              <w:rPr>
                <w:rFonts w:hint="eastAsia" w:ascii="宋体" w:hAnsi="宋体" w:eastAsia="宋体" w:cs="宋体"/>
                <w:b/>
                <w:bCs/>
                <w:color w:val="auto"/>
                <w:kern w:val="2"/>
                <w:sz w:val="24"/>
                <w:szCs w:val="24"/>
                <w:highlight w:val="none"/>
                <w:lang w:val="en-US" w:eastAsia="zh-CN" w:bidi="ar"/>
              </w:rPr>
              <w:t xml:space="preserve">  话</w:t>
            </w:r>
          </w:p>
        </w:tc>
        <w:tc>
          <w:tcPr>
            <w:tcW w:w="1764" w:type="pct"/>
            <w:shd w:val="clear" w:color="auto" w:fill="auto"/>
            <w:vAlign w:val="center"/>
          </w:tcPr>
          <w:p w14:paraId="296FEB9B">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p>
        </w:tc>
      </w:tr>
      <w:tr w14:paraId="3B2530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6" w:hRule="atLeast"/>
          <w:jc w:val="center"/>
        </w:trPr>
        <w:tc>
          <w:tcPr>
            <w:tcW w:w="771" w:type="pct"/>
            <w:shd w:val="clear" w:color="auto" w:fill="auto"/>
            <w:vAlign w:val="center"/>
          </w:tcPr>
          <w:p w14:paraId="7CA8AF8A">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开户行</w:t>
            </w:r>
          </w:p>
        </w:tc>
        <w:tc>
          <w:tcPr>
            <w:tcW w:w="1669" w:type="pct"/>
            <w:shd w:val="clear" w:color="auto" w:fill="auto"/>
            <w:vAlign w:val="center"/>
          </w:tcPr>
          <w:p w14:paraId="181E0C6A">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c>
          <w:tcPr>
            <w:tcW w:w="794" w:type="pct"/>
            <w:shd w:val="clear" w:color="auto" w:fill="auto"/>
            <w:vAlign w:val="center"/>
          </w:tcPr>
          <w:p w14:paraId="5EDC73CB">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开户行</w:t>
            </w:r>
          </w:p>
        </w:tc>
        <w:tc>
          <w:tcPr>
            <w:tcW w:w="1764" w:type="pct"/>
            <w:shd w:val="clear" w:color="auto" w:fill="auto"/>
            <w:vAlign w:val="center"/>
          </w:tcPr>
          <w:p w14:paraId="5B9603D4">
            <w:pPr>
              <w:keepNext w:val="0"/>
              <w:keepLines w:val="0"/>
              <w:widowControl w:val="0"/>
              <w:suppressLineNumbers w:val="0"/>
              <w:spacing w:before="0" w:beforeAutospacing="0" w:after="0" w:afterAutospacing="0" w:line="240" w:lineRule="atLeast"/>
              <w:ind w:left="0" w:right="0"/>
              <w:jc w:val="left"/>
              <w:rPr>
                <w:rFonts w:hint="eastAsia" w:ascii="宋体" w:hAnsi="宋体" w:eastAsia="宋体" w:cs="Times New Roman"/>
                <w:color w:val="auto"/>
                <w:kern w:val="0"/>
                <w:sz w:val="24"/>
                <w:szCs w:val="24"/>
                <w:highlight w:val="none"/>
              </w:rPr>
            </w:pPr>
          </w:p>
        </w:tc>
      </w:tr>
      <w:tr w14:paraId="34B06C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36" w:hRule="atLeast"/>
          <w:jc w:val="center"/>
        </w:trPr>
        <w:tc>
          <w:tcPr>
            <w:tcW w:w="771" w:type="pct"/>
            <w:shd w:val="clear" w:color="auto" w:fill="auto"/>
            <w:vAlign w:val="center"/>
          </w:tcPr>
          <w:p w14:paraId="6714A4E5">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spacing w:val="20"/>
                <w:kern w:val="0"/>
                <w:sz w:val="24"/>
                <w:szCs w:val="24"/>
                <w:highlight w:val="none"/>
                <w:lang w:val="en-US" w:eastAsia="zh-CN" w:bidi="ar"/>
              </w:rPr>
              <w:t>账</w:t>
            </w:r>
            <w:r>
              <w:rPr>
                <w:rFonts w:hint="eastAsia" w:ascii="宋体" w:hAnsi="宋体" w:eastAsia="宋体" w:cs="Times New Roman"/>
                <w:b/>
                <w:bCs/>
                <w:color w:val="auto"/>
                <w:spacing w:val="20"/>
                <w:kern w:val="0"/>
                <w:sz w:val="24"/>
                <w:szCs w:val="24"/>
                <w:highlight w:val="none"/>
                <w:lang w:val="en-US" w:eastAsia="zh-CN" w:bidi="ar"/>
              </w:rPr>
              <w:t xml:space="preserve"> </w:t>
            </w:r>
            <w:r>
              <w:rPr>
                <w:rFonts w:hint="eastAsia" w:ascii="宋体" w:hAnsi="宋体" w:eastAsia="宋体" w:cs="宋体"/>
                <w:b/>
                <w:bCs/>
                <w:color w:val="auto"/>
                <w:spacing w:val="20"/>
                <w:kern w:val="0"/>
                <w:sz w:val="24"/>
                <w:szCs w:val="24"/>
                <w:highlight w:val="none"/>
                <w:lang w:val="en-US" w:eastAsia="zh-CN" w:bidi="ar"/>
              </w:rPr>
              <w:t xml:space="preserve"> 号</w:t>
            </w:r>
          </w:p>
        </w:tc>
        <w:tc>
          <w:tcPr>
            <w:tcW w:w="1669" w:type="pct"/>
            <w:shd w:val="clear" w:color="auto" w:fill="auto"/>
            <w:vAlign w:val="center"/>
          </w:tcPr>
          <w:p w14:paraId="7A910B52">
            <w:pPr>
              <w:pStyle w:val="9"/>
              <w:keepNext w:val="0"/>
              <w:keepLines w:val="0"/>
              <w:widowControl w:val="0"/>
              <w:suppressLineNumbers w:val="0"/>
              <w:snapToGrid w:val="0"/>
              <w:spacing w:before="0" w:beforeAutospacing="0" w:after="0" w:afterAutospacing="0"/>
              <w:ind w:left="0" w:right="0"/>
              <w:jc w:val="left"/>
              <w:rPr>
                <w:rFonts w:hint="eastAsia" w:ascii="宋体" w:hAnsi="宋体" w:eastAsia="宋体" w:cs="Times New Roman"/>
                <w:color w:val="auto"/>
                <w:kern w:val="0"/>
                <w:sz w:val="24"/>
                <w:szCs w:val="24"/>
                <w:highlight w:val="none"/>
              </w:rPr>
            </w:pPr>
            <w:r>
              <w:rPr>
                <w:rFonts w:hint="eastAsia" w:ascii="宋体" w:hAnsi="宋体" w:cs="宋体"/>
                <w:color w:val="auto"/>
                <w:sz w:val="24"/>
                <w:szCs w:val="24"/>
                <w:highlight w:val="none"/>
              </w:rPr>
              <w:t xml:space="preserve">35101570201052503924  </w:t>
            </w:r>
          </w:p>
        </w:tc>
        <w:tc>
          <w:tcPr>
            <w:tcW w:w="794" w:type="pct"/>
            <w:shd w:val="clear" w:color="auto" w:fill="auto"/>
            <w:vAlign w:val="center"/>
          </w:tcPr>
          <w:p w14:paraId="21EFA405">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b/>
                <w:bCs/>
                <w:color w:val="auto"/>
                <w:kern w:val="2"/>
                <w:sz w:val="24"/>
                <w:szCs w:val="24"/>
                <w:highlight w:val="none"/>
              </w:rPr>
            </w:pPr>
            <w:r>
              <w:rPr>
                <w:rFonts w:hint="eastAsia" w:ascii="宋体" w:hAnsi="宋体" w:eastAsia="宋体" w:cs="宋体"/>
                <w:b/>
                <w:bCs/>
                <w:color w:val="auto"/>
                <w:spacing w:val="20"/>
                <w:kern w:val="0"/>
                <w:sz w:val="24"/>
                <w:szCs w:val="24"/>
                <w:highlight w:val="none"/>
                <w:lang w:val="en-US" w:eastAsia="zh-CN" w:bidi="ar"/>
              </w:rPr>
              <w:t>账</w:t>
            </w:r>
            <w:r>
              <w:rPr>
                <w:rFonts w:hint="eastAsia" w:ascii="宋体" w:hAnsi="宋体" w:eastAsia="宋体" w:cs="Times New Roman"/>
                <w:b/>
                <w:bCs/>
                <w:color w:val="auto"/>
                <w:spacing w:val="20"/>
                <w:kern w:val="0"/>
                <w:sz w:val="24"/>
                <w:szCs w:val="24"/>
                <w:highlight w:val="none"/>
                <w:lang w:val="en-US" w:eastAsia="zh-CN" w:bidi="ar"/>
              </w:rPr>
              <w:t xml:space="preserve"> </w:t>
            </w:r>
            <w:r>
              <w:rPr>
                <w:rFonts w:hint="eastAsia" w:ascii="宋体" w:hAnsi="宋体" w:eastAsia="宋体" w:cs="宋体"/>
                <w:b/>
                <w:bCs/>
                <w:color w:val="auto"/>
                <w:spacing w:val="20"/>
                <w:kern w:val="0"/>
                <w:sz w:val="24"/>
                <w:szCs w:val="24"/>
                <w:highlight w:val="none"/>
                <w:lang w:val="en-US" w:eastAsia="zh-CN" w:bidi="ar"/>
              </w:rPr>
              <w:t xml:space="preserve"> 号</w:t>
            </w:r>
          </w:p>
        </w:tc>
        <w:tc>
          <w:tcPr>
            <w:tcW w:w="1764" w:type="pct"/>
            <w:shd w:val="clear" w:color="auto" w:fill="auto"/>
            <w:vAlign w:val="center"/>
          </w:tcPr>
          <w:p w14:paraId="10DECEF5">
            <w:pPr>
              <w:keepNext w:val="0"/>
              <w:keepLines w:val="0"/>
              <w:widowControl w:val="0"/>
              <w:suppressLineNumbers w:val="0"/>
              <w:spacing w:before="0" w:beforeAutospacing="0" w:after="0" w:afterAutospacing="0" w:line="360" w:lineRule="auto"/>
              <w:ind w:left="0" w:right="0"/>
              <w:jc w:val="left"/>
              <w:rPr>
                <w:rFonts w:hint="eastAsia" w:ascii="宋体" w:hAnsi="宋体" w:eastAsia="宋体" w:cs="Times New Roman"/>
                <w:color w:val="auto"/>
                <w:kern w:val="0"/>
                <w:sz w:val="24"/>
                <w:szCs w:val="24"/>
                <w:highlight w:val="none"/>
              </w:rPr>
            </w:pPr>
          </w:p>
        </w:tc>
      </w:tr>
      <w:tr w14:paraId="1A517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771" w:type="pct"/>
            <w:shd w:val="clear" w:color="auto" w:fill="auto"/>
            <w:vAlign w:val="center"/>
          </w:tcPr>
          <w:p w14:paraId="2F8EECDA">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签订日期</w:t>
            </w:r>
          </w:p>
        </w:tc>
        <w:tc>
          <w:tcPr>
            <w:tcW w:w="1669" w:type="pct"/>
            <w:shd w:val="clear" w:color="auto" w:fill="auto"/>
            <w:vAlign w:val="center"/>
          </w:tcPr>
          <w:p w14:paraId="4A24FA14">
            <w:pPr>
              <w:pStyle w:val="9"/>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c>
          <w:tcPr>
            <w:tcW w:w="794" w:type="pct"/>
            <w:shd w:val="clear" w:color="auto" w:fill="auto"/>
            <w:vAlign w:val="center"/>
          </w:tcPr>
          <w:p w14:paraId="0A2B4F4F">
            <w:pPr>
              <w:pStyle w:val="9"/>
              <w:keepNext w:val="0"/>
              <w:keepLines w:val="0"/>
              <w:widowControl w:val="0"/>
              <w:suppressLineNumbers w:val="0"/>
              <w:snapToGrid w:val="0"/>
              <w:spacing w:before="0" w:beforeAutospacing="0" w:after="0" w:afterAutospacing="0" w:line="360" w:lineRule="auto"/>
              <w:ind w:left="0" w:right="0"/>
              <w:jc w:val="center"/>
              <w:rPr>
                <w:rFonts w:hint="eastAsia" w:ascii="宋体" w:hAnsi="宋体" w:eastAsia="宋体" w:cs="Times New Roman"/>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签订日期</w:t>
            </w:r>
          </w:p>
        </w:tc>
        <w:tc>
          <w:tcPr>
            <w:tcW w:w="1764" w:type="pct"/>
            <w:shd w:val="clear" w:color="auto" w:fill="auto"/>
            <w:vAlign w:val="center"/>
          </w:tcPr>
          <w:p w14:paraId="6527A611">
            <w:pPr>
              <w:pStyle w:val="9"/>
              <w:keepNext w:val="0"/>
              <w:keepLines w:val="0"/>
              <w:widowControl w:val="0"/>
              <w:suppressLineNumbers w:val="0"/>
              <w:snapToGrid w:val="0"/>
              <w:spacing w:before="0" w:beforeAutospacing="0" w:after="0" w:afterAutospacing="0" w:line="360" w:lineRule="auto"/>
              <w:ind w:left="0" w:right="0"/>
              <w:jc w:val="left"/>
              <w:rPr>
                <w:rFonts w:hint="eastAsia" w:ascii="宋体" w:hAnsi="宋体" w:eastAsia="宋体" w:cs="Times New Roman"/>
                <w:color w:val="auto"/>
                <w:kern w:val="2"/>
                <w:sz w:val="24"/>
                <w:szCs w:val="24"/>
                <w:highlight w:val="none"/>
              </w:rPr>
            </w:pPr>
          </w:p>
        </w:tc>
      </w:tr>
    </w:tbl>
    <w:p w14:paraId="221EA031">
      <w:pPr>
        <w:spacing w:line="360" w:lineRule="auto"/>
        <w:rPr>
          <w:rFonts w:hint="eastAsia" w:ascii="宋体" w:hAnsi="宋体" w:eastAsia="宋体" w:cs="宋体"/>
          <w:color w:val="auto"/>
          <w:sz w:val="24"/>
          <w:szCs w:val="24"/>
          <w:highlight w:val="none"/>
        </w:rPr>
      </w:pPr>
    </w:p>
    <w:p w14:paraId="3985AE2F">
      <w:pPr>
        <w:spacing w:line="360" w:lineRule="auto"/>
        <w:ind w:firstLine="600" w:firstLineChars="250"/>
        <w:rPr>
          <w:rFonts w:ascii="宋体" w:hAnsi="宋体" w:cs="宋体"/>
          <w:color w:val="auto"/>
          <w:sz w:val="24"/>
          <w:szCs w:val="24"/>
          <w:highlight w:val="none"/>
        </w:rPr>
      </w:pPr>
    </w:p>
    <w:p w14:paraId="045ADADD">
      <w:pPr>
        <w:keepNext w:val="0"/>
        <w:keepLines w:val="0"/>
        <w:widowControl/>
        <w:suppressLineNumbers w:val="0"/>
        <w:ind w:left="-850" w:leftChars="-405"/>
        <w:rPr>
          <w:rFonts w:hint="default" w:ascii="宋体" w:hAnsi="宋体" w:cs="宋体"/>
          <w:color w:val="auto"/>
          <w:sz w:val="24"/>
          <w:szCs w:val="24"/>
          <w:highlight w:val="none"/>
        </w:rPr>
      </w:pPr>
    </w:p>
    <w:p w14:paraId="291ECF53">
      <w:pPr>
        <w:keepNext w:val="0"/>
        <w:keepLines w:val="0"/>
        <w:widowControl/>
        <w:suppressLineNumbers w:val="0"/>
        <w:ind w:left="-850" w:leftChars="-405"/>
        <w:rPr>
          <w:rFonts w:hint="eastAsia" w:ascii="宋体" w:hAnsi="宋体" w:eastAsia="宋体" w:cs="宋体"/>
          <w:color w:val="auto"/>
          <w:kern w:val="2"/>
          <w:sz w:val="24"/>
          <w:szCs w:val="24"/>
          <w:highlight w:val="none"/>
        </w:rPr>
      </w:pPr>
      <w:r>
        <w:rPr>
          <w:rFonts w:hint="default" w:ascii="宋体" w:hAnsi="宋体" w:cs="宋体"/>
          <w:color w:val="auto"/>
          <w:sz w:val="24"/>
          <w:szCs w:val="24"/>
          <w:highlight w:val="none"/>
        </w:rPr>
        <w:t>附件1：</w:t>
      </w:r>
      <w:r>
        <w:rPr>
          <w:rFonts w:hint="default" w:ascii="宋体" w:hAnsi="宋体" w:eastAsia="宋体" w:cs="宋体"/>
          <w:b w:val="0"/>
          <w:bCs w:val="0"/>
          <w:color w:val="auto"/>
          <w:kern w:val="2"/>
          <w:sz w:val="24"/>
          <w:szCs w:val="24"/>
          <w:highlight w:val="none"/>
        </w:rPr>
        <w:t>供货清单</w:t>
      </w:r>
    </w:p>
    <w:p w14:paraId="51001884">
      <w:pPr>
        <w:pStyle w:val="9"/>
        <w:keepNext w:val="0"/>
        <w:keepLines w:val="0"/>
        <w:widowControl w:val="0"/>
        <w:suppressLineNumbers w:val="0"/>
        <w:spacing w:before="0" w:beforeAutospacing="0" w:after="0" w:afterAutospacing="0"/>
        <w:ind w:left="0" w:right="0"/>
        <w:jc w:val="both"/>
        <w:textAlignment w:val="baseline"/>
        <w:rPr>
          <w:rFonts w:hint="default" w:ascii="宋体" w:hAnsi="宋体" w:eastAsia="等线" w:cs="宋体"/>
          <w:color w:val="auto"/>
          <w:kern w:val="2"/>
          <w:sz w:val="24"/>
          <w:szCs w:val="24"/>
          <w:highlight w:val="none"/>
        </w:rPr>
      </w:pPr>
      <w:r>
        <w:rPr>
          <w:rFonts w:hint="default" w:ascii="宋体" w:hAnsi="宋体" w:eastAsia="等线" w:cs="宋体"/>
          <w:color w:val="auto"/>
          <w:kern w:val="2"/>
          <w:sz w:val="24"/>
          <w:szCs w:val="24"/>
          <w:highlight w:val="none"/>
          <w:lang w:val="en-US" w:eastAsia="zh-CN" w:bidi="ar"/>
        </w:rPr>
        <w:t xml:space="preserve"> </w:t>
      </w:r>
    </w:p>
    <w:tbl>
      <w:tblPr>
        <w:tblStyle w:val="13"/>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40"/>
        <w:gridCol w:w="857"/>
        <w:gridCol w:w="775"/>
        <w:gridCol w:w="776"/>
        <w:gridCol w:w="1502"/>
        <w:gridCol w:w="1963"/>
        <w:gridCol w:w="994"/>
        <w:gridCol w:w="1105"/>
      </w:tblGrid>
      <w:tr w14:paraId="50C14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301A8138">
            <w:pPr>
              <w:pStyle w:val="19"/>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序号</w:t>
            </w: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3B38B32D">
            <w:pPr>
              <w:pStyle w:val="19"/>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名</w:t>
            </w:r>
            <w:r>
              <w:rPr>
                <w:rFonts w:hint="default" w:ascii="华文楷体" w:hAnsi="华文楷体" w:eastAsia="华文楷体" w:cs="黑体"/>
                <w:b/>
                <w:bCs w:val="0"/>
                <w:color w:val="auto"/>
                <w:kern w:val="0"/>
                <w:sz w:val="24"/>
                <w:szCs w:val="24"/>
                <w:highlight w:val="none"/>
              </w:rPr>
              <w:t xml:space="preserve"> </w:t>
            </w:r>
            <w:r>
              <w:rPr>
                <w:rFonts w:hint="default" w:ascii="华文楷体" w:hAnsi="华文楷体" w:eastAsia="华文楷体" w:cs="华文楷体"/>
                <w:b/>
                <w:bCs w:val="0"/>
                <w:color w:val="auto"/>
                <w:kern w:val="0"/>
                <w:sz w:val="24"/>
                <w:szCs w:val="24"/>
                <w:highlight w:val="none"/>
              </w:rPr>
              <w:t xml:space="preserve"> 称</w:t>
            </w: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4447F6C">
            <w:pPr>
              <w:pStyle w:val="19"/>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数量</w:t>
            </w: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0BF8B0DD">
            <w:pPr>
              <w:pStyle w:val="19"/>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原产地</w:t>
            </w: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6E2ABA3A">
            <w:pPr>
              <w:pStyle w:val="19"/>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制造商</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2B0FA18F">
            <w:pPr>
              <w:pStyle w:val="19"/>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规 格</w:t>
            </w:r>
            <w:r>
              <w:rPr>
                <w:rFonts w:hint="default" w:ascii="华文楷体" w:hAnsi="华文楷体" w:eastAsia="华文楷体" w:cs="黑体"/>
                <w:b/>
                <w:bCs w:val="0"/>
                <w:color w:val="auto"/>
                <w:kern w:val="0"/>
                <w:sz w:val="24"/>
                <w:szCs w:val="24"/>
                <w:highlight w:val="none"/>
              </w:rPr>
              <w:t xml:space="preserve"> </w:t>
            </w:r>
            <w:r>
              <w:rPr>
                <w:rFonts w:hint="default" w:ascii="华文楷体" w:hAnsi="华文楷体" w:eastAsia="华文楷体" w:cs="华文楷体"/>
                <w:b/>
                <w:bCs w:val="0"/>
                <w:color w:val="auto"/>
                <w:kern w:val="0"/>
                <w:sz w:val="24"/>
                <w:szCs w:val="24"/>
                <w:highlight w:val="none"/>
              </w:rPr>
              <w:t>型</w:t>
            </w:r>
            <w:r>
              <w:rPr>
                <w:rFonts w:hint="default" w:ascii="华文楷体" w:hAnsi="华文楷体" w:eastAsia="华文楷体" w:cs="黑体"/>
                <w:b/>
                <w:bCs w:val="0"/>
                <w:color w:val="auto"/>
                <w:kern w:val="0"/>
                <w:sz w:val="24"/>
                <w:szCs w:val="24"/>
                <w:highlight w:val="none"/>
              </w:rPr>
              <w:t xml:space="preserve"> </w:t>
            </w:r>
            <w:r>
              <w:rPr>
                <w:rFonts w:hint="default" w:ascii="华文楷体" w:hAnsi="华文楷体" w:eastAsia="华文楷体" w:cs="华文楷体"/>
                <w:b/>
                <w:bCs w:val="0"/>
                <w:color w:val="auto"/>
                <w:kern w:val="0"/>
                <w:sz w:val="24"/>
                <w:szCs w:val="24"/>
                <w:highlight w:val="none"/>
              </w:rPr>
              <w:t>号</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4CE49B8B">
            <w:pPr>
              <w:pStyle w:val="19"/>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单价（元）</w:t>
            </w:r>
          </w:p>
        </w:tc>
        <w:tc>
          <w:tcPr>
            <w:tcW w:w="649" w:type="pct"/>
            <w:tcBorders>
              <w:top w:val="single" w:color="auto" w:sz="4" w:space="0"/>
              <w:left w:val="single" w:color="auto" w:sz="4" w:space="0"/>
              <w:bottom w:val="single" w:color="auto" w:sz="4" w:space="0"/>
              <w:right w:val="single" w:color="auto" w:sz="4" w:space="0"/>
            </w:tcBorders>
            <w:shd w:val="clear" w:color="auto" w:fill="auto"/>
            <w:vAlign w:val="top"/>
          </w:tcPr>
          <w:p w14:paraId="6C09F0A9">
            <w:pPr>
              <w:pStyle w:val="19"/>
              <w:keepNext w:val="0"/>
              <w:keepLines w:val="0"/>
              <w:widowControl w:val="0"/>
              <w:suppressLineNumbers w:val="0"/>
              <w:spacing w:line="460" w:lineRule="exact"/>
              <w:jc w:val="center"/>
              <w:rPr>
                <w:rFonts w:hint="default" w:ascii="华文楷体" w:hAnsi="华文楷体" w:eastAsia="华文楷体" w:cs="黑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rPr>
              <w:t>金额（元）</w:t>
            </w:r>
          </w:p>
        </w:tc>
      </w:tr>
      <w:tr w14:paraId="1F2F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F800C0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07ED549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57EA2958">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0A204EC2">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70121EDC">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7786067">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06E244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3463B70">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4E806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C68647D">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42B101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91E86C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27D97B5">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555441FC">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13EE7ABA">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4609A3D7">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04CE4A53">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54AF7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3F9C8D9E">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509BC1B4">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21DD6358">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07302AFE">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5359CAB8">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772FA08E">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29EAA78E">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9B750EB">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69434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DF961CE">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08F090A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7E95412D">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2E94D7CB">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4C0F621">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750509EC">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D33C047">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359816F8">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3B25E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A0AD6E2">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D6362BF">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50FEA6B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0E7A5FCB">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392DE855">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0988A94F">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11756376">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3941D4DB">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1CC7E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35EE7D2">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46AF93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3E3FD2B5">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15F397F0">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3C969E61">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0CCC55D">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4AD6D8F0">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33305F2D">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1AA91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5D81B85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4079BF6">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5C6F9F77">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569F7803">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69F7C572">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5544A112">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E826DE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656AF820">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79208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0C5B52D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3A3FD33D">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6B988C6F">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5F89E087">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3A65FAB3">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566F4CDE">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3BBCA8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7EABEDD0">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3DA71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C7D8DD9">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5D0D882">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187304A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4772C757">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2C73FD0F">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0C2A6300">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99B2878">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668D1C9">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38CB8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3965421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488C35E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0317D4A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79D1578C">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6D6B2DEA">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309B61DD">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17419EF6">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BB27369">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55E27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CB32D0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132F9F63">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510A16E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5BCE5BA8">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3C8DB7F4">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7398AF4F">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7B829628">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6A554DCC">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7E94C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74F39170">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C3A3736">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21CE660B">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2E756A29">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5457CB02">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7C8ADFD3">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4EE75E99">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488FA3BE">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6B04B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61328ECA">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63C05665">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19912417">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6A6AFDD7">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19BBEAF4">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2F888332">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677FB791">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2095E401">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4A75B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17" w:type="pct"/>
            <w:tcBorders>
              <w:top w:val="single" w:color="auto" w:sz="4" w:space="0"/>
              <w:left w:val="single" w:color="auto" w:sz="4" w:space="0"/>
              <w:bottom w:val="single" w:color="auto" w:sz="4" w:space="0"/>
              <w:right w:val="single" w:color="auto" w:sz="4" w:space="0"/>
            </w:tcBorders>
            <w:shd w:val="clear" w:color="auto" w:fill="auto"/>
            <w:vAlign w:val="center"/>
          </w:tcPr>
          <w:p w14:paraId="403CD826">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color w:val="auto"/>
                <w:kern w:val="0"/>
                <w:sz w:val="24"/>
                <w:szCs w:val="24"/>
                <w:highlight w:val="none"/>
              </w:rPr>
            </w:pPr>
          </w:p>
        </w:tc>
        <w:tc>
          <w:tcPr>
            <w:tcW w:w="503" w:type="pct"/>
            <w:tcBorders>
              <w:top w:val="single" w:color="auto" w:sz="4" w:space="0"/>
              <w:left w:val="single" w:color="auto" w:sz="4" w:space="0"/>
              <w:bottom w:val="single" w:color="auto" w:sz="4" w:space="0"/>
              <w:right w:val="single" w:color="auto" w:sz="4" w:space="0"/>
            </w:tcBorders>
            <w:shd w:val="clear" w:color="auto" w:fill="auto"/>
            <w:vAlign w:val="center"/>
          </w:tcPr>
          <w:p w14:paraId="783E33E9">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auto"/>
            <w:vAlign w:val="center"/>
          </w:tcPr>
          <w:p w14:paraId="1611AB5D">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szCs w:val="24"/>
                <w:highlight w:val="none"/>
              </w:rPr>
            </w:pP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14:paraId="2EEE2F5B">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882" w:type="pct"/>
            <w:tcBorders>
              <w:top w:val="single" w:color="auto" w:sz="4" w:space="0"/>
              <w:left w:val="single" w:color="auto" w:sz="4" w:space="0"/>
              <w:bottom w:val="single" w:color="auto" w:sz="4" w:space="0"/>
              <w:right w:val="single" w:color="auto" w:sz="4" w:space="0"/>
            </w:tcBorders>
            <w:shd w:val="clear" w:color="auto" w:fill="auto"/>
            <w:vAlign w:val="center"/>
          </w:tcPr>
          <w:p w14:paraId="4A8C85B8">
            <w:pPr>
              <w:pStyle w:val="19"/>
              <w:keepNext w:val="0"/>
              <w:keepLines w:val="0"/>
              <w:widowControl w:val="0"/>
              <w:suppressLineNumbers w:val="0"/>
              <w:spacing w:line="460" w:lineRule="exact"/>
              <w:jc w:val="center"/>
              <w:rPr>
                <w:rFonts w:hint="default" w:ascii="华文楷体" w:hAnsi="华文楷体" w:eastAsia="华文楷体" w:cs="黑体"/>
                <w:color w:val="auto"/>
                <w:kern w:val="0"/>
                <w:sz w:val="24"/>
                <w:szCs w:val="24"/>
                <w:highlight w:val="none"/>
              </w:rPr>
            </w:pP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14:paraId="6551F90E">
            <w:pPr>
              <w:keepNext w:val="0"/>
              <w:keepLines w:val="0"/>
              <w:widowControl w:val="0"/>
              <w:suppressLineNumbers w:val="0"/>
              <w:spacing w:before="0" w:beforeAutospacing="0" w:after="0" w:afterAutospacing="0" w:line="460" w:lineRule="exact"/>
              <w:ind w:left="0" w:right="0" w:firstLineChars="200"/>
              <w:jc w:val="both"/>
              <w:rPr>
                <w:rFonts w:hint="default" w:ascii="华文楷体" w:hAnsi="华文楷体" w:eastAsia="华文楷体" w:cs="宋体"/>
                <w:color w:val="auto"/>
                <w:kern w:val="0"/>
                <w:sz w:val="24"/>
                <w:szCs w:val="24"/>
                <w:highlight w:val="none"/>
              </w:rPr>
            </w:pP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3730DFCC">
            <w:pPr>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1ED076FF">
            <w:pPr>
              <w:keepNext w:val="0"/>
              <w:keepLines w:val="0"/>
              <w:widowControl w:val="0"/>
              <w:suppressLineNumbers w:val="0"/>
              <w:spacing w:before="0" w:beforeAutospacing="0" w:after="0" w:afterAutospacing="0"/>
              <w:ind w:left="0" w:right="0"/>
              <w:jc w:val="center"/>
              <w:rPr>
                <w:rFonts w:hint="default" w:ascii="华文楷体" w:hAnsi="华文楷体" w:eastAsia="华文楷体" w:cs="宋体"/>
                <w:b/>
                <w:bCs w:val="0"/>
                <w:color w:val="auto"/>
                <w:kern w:val="0"/>
                <w:sz w:val="24"/>
                <w:szCs w:val="24"/>
                <w:highlight w:val="none"/>
              </w:rPr>
            </w:pPr>
          </w:p>
        </w:tc>
      </w:tr>
      <w:tr w14:paraId="08B75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3766" w:type="pct"/>
            <w:gridSpan w:val="6"/>
            <w:tcBorders>
              <w:top w:val="single" w:color="auto" w:sz="4" w:space="0"/>
              <w:left w:val="single" w:color="auto" w:sz="4" w:space="0"/>
              <w:bottom w:val="single" w:color="auto" w:sz="4" w:space="0"/>
              <w:right w:val="single" w:color="auto" w:sz="4" w:space="0"/>
            </w:tcBorders>
            <w:shd w:val="clear" w:color="auto" w:fill="auto"/>
            <w:vAlign w:val="center"/>
          </w:tcPr>
          <w:p w14:paraId="1929E4F4">
            <w:pPr>
              <w:keepNext w:val="0"/>
              <w:keepLines w:val="0"/>
              <w:widowControl w:val="0"/>
              <w:suppressLineNumbers w:val="0"/>
              <w:spacing w:before="0" w:beforeAutospacing="0" w:after="0" w:afterAutospacing="0" w:line="460" w:lineRule="exact"/>
              <w:ind w:left="0" w:right="0"/>
              <w:jc w:val="both"/>
              <w:rPr>
                <w:rFonts w:hint="default" w:ascii="华文楷体" w:hAnsi="华文楷体" w:eastAsia="华文楷体" w:cs="华文楷体"/>
                <w:b/>
                <w:bCs w:val="0"/>
                <w:color w:val="auto"/>
                <w:kern w:val="0"/>
                <w:sz w:val="24"/>
                <w:szCs w:val="24"/>
                <w:highlight w:val="none"/>
              </w:rPr>
            </w:pPr>
            <w:r>
              <w:rPr>
                <w:rFonts w:hint="default" w:ascii="华文楷体" w:hAnsi="华文楷体" w:eastAsia="华文楷体" w:cs="华文楷体"/>
                <w:b/>
                <w:bCs w:val="0"/>
                <w:color w:val="auto"/>
                <w:kern w:val="0"/>
                <w:sz w:val="24"/>
                <w:szCs w:val="24"/>
                <w:highlight w:val="none"/>
                <w:lang w:val="en-US" w:eastAsia="zh-CN" w:bidi="ar"/>
              </w:rPr>
              <w:t>合计（元）：</w:t>
            </w:r>
          </w:p>
        </w:tc>
        <w:tc>
          <w:tcPr>
            <w:tcW w:w="584" w:type="pct"/>
            <w:tcBorders>
              <w:top w:val="single" w:color="auto" w:sz="4" w:space="0"/>
              <w:left w:val="single" w:color="auto" w:sz="4" w:space="0"/>
              <w:bottom w:val="single" w:color="auto" w:sz="4" w:space="0"/>
              <w:right w:val="single" w:color="auto" w:sz="4" w:space="0"/>
            </w:tcBorders>
            <w:shd w:val="clear" w:color="auto" w:fill="auto"/>
            <w:vAlign w:val="center"/>
          </w:tcPr>
          <w:p w14:paraId="133C22FB">
            <w:pPr>
              <w:keepNext w:val="0"/>
              <w:keepLines w:val="0"/>
              <w:widowControl w:val="0"/>
              <w:suppressLineNumbers w:val="0"/>
              <w:spacing w:before="0" w:beforeAutospacing="0" w:after="0" w:afterAutospacing="0"/>
              <w:ind w:left="0" w:right="0"/>
              <w:jc w:val="center"/>
              <w:rPr>
                <w:rFonts w:hint="default" w:ascii="华文楷体" w:hAnsi="华文楷体" w:eastAsia="华文楷体" w:cs="华文楷体"/>
                <w:b/>
                <w:bCs w:val="0"/>
                <w:color w:val="auto"/>
                <w:kern w:val="0"/>
                <w:sz w:val="24"/>
                <w:szCs w:val="24"/>
                <w:highlight w:val="none"/>
              </w:rPr>
            </w:pPr>
          </w:p>
        </w:tc>
        <w:tc>
          <w:tcPr>
            <w:tcW w:w="649" w:type="pct"/>
            <w:tcBorders>
              <w:top w:val="single" w:color="auto" w:sz="4" w:space="0"/>
              <w:left w:val="single" w:color="auto" w:sz="4" w:space="0"/>
              <w:bottom w:val="single" w:color="auto" w:sz="4" w:space="0"/>
              <w:right w:val="single" w:color="auto" w:sz="4" w:space="0"/>
            </w:tcBorders>
            <w:shd w:val="clear" w:color="auto" w:fill="auto"/>
            <w:vAlign w:val="center"/>
          </w:tcPr>
          <w:p w14:paraId="53ABCA6A">
            <w:pPr>
              <w:keepNext w:val="0"/>
              <w:keepLines w:val="0"/>
              <w:widowControl w:val="0"/>
              <w:suppressLineNumbers w:val="0"/>
              <w:spacing w:before="0" w:beforeAutospacing="0" w:after="0" w:afterAutospacing="0"/>
              <w:ind w:left="0" w:right="0"/>
              <w:jc w:val="center"/>
              <w:rPr>
                <w:rFonts w:hint="default" w:ascii="华文楷体" w:hAnsi="华文楷体" w:eastAsia="华文楷体" w:cs="华文楷体"/>
                <w:b/>
                <w:bCs w:val="0"/>
                <w:color w:val="auto"/>
                <w:kern w:val="0"/>
                <w:sz w:val="24"/>
                <w:szCs w:val="24"/>
                <w:highlight w:val="none"/>
              </w:rPr>
            </w:pPr>
          </w:p>
        </w:tc>
      </w:tr>
    </w:tbl>
    <w:p w14:paraId="5B332F7D">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kern w:val="2"/>
          <w:sz w:val="24"/>
          <w:szCs w:val="24"/>
          <w:highlight w:val="none"/>
        </w:rPr>
      </w:pPr>
    </w:p>
    <w:p w14:paraId="52CCB502">
      <w:pPr>
        <w:spacing w:line="360" w:lineRule="auto"/>
        <w:rPr>
          <w:rFonts w:hint="default" w:ascii="宋体" w:hAnsi="宋体" w:cs="宋体"/>
          <w:color w:val="auto"/>
          <w:sz w:val="24"/>
          <w:szCs w:val="24"/>
          <w:highlight w:val="none"/>
        </w:rPr>
        <w:sectPr>
          <w:footerReference r:id="rId10" w:type="default"/>
          <w:pgSz w:w="11906" w:h="16838"/>
          <w:pgMar w:top="1440" w:right="1800" w:bottom="1440" w:left="1800" w:header="851" w:footer="992" w:gutter="0"/>
          <w:pgNumType w:fmt="decimal"/>
          <w:cols w:space="720" w:num="1"/>
          <w:docGrid w:type="lines" w:linePitch="312" w:charSpace="0"/>
        </w:sectPr>
      </w:pPr>
    </w:p>
    <w:p w14:paraId="12485CC7">
      <w:pPr>
        <w:spacing w:line="360" w:lineRule="auto"/>
        <w:rPr>
          <w:rFonts w:hint="default" w:ascii="宋体" w:hAnsi="宋体" w:cs="宋体"/>
          <w:color w:val="auto"/>
          <w:sz w:val="24"/>
          <w:szCs w:val="24"/>
          <w:highlight w:val="none"/>
        </w:rPr>
      </w:pPr>
      <w:r>
        <w:rPr>
          <w:rFonts w:hint="default" w:ascii="宋体" w:hAnsi="宋体" w:cs="宋体"/>
          <w:color w:val="auto"/>
          <w:sz w:val="24"/>
          <w:szCs w:val="24"/>
          <w:highlight w:val="none"/>
        </w:rPr>
        <w:t>附件2：</w:t>
      </w:r>
      <w:r>
        <w:rPr>
          <w:rFonts w:hint="eastAsia" w:ascii="宋体" w:hAnsi="宋体" w:eastAsia="宋体" w:cs="宋体"/>
          <w:color w:val="auto"/>
          <w:sz w:val="24"/>
          <w:szCs w:val="24"/>
          <w:highlight w:val="none"/>
        </w:rPr>
        <w:t>《</w:t>
      </w:r>
      <w:r>
        <w:rPr>
          <w:rFonts w:hint="default" w:ascii="宋体" w:hAnsi="宋体" w:cs="宋体"/>
          <w:color w:val="auto"/>
          <w:sz w:val="24"/>
          <w:szCs w:val="24"/>
          <w:highlight w:val="none"/>
        </w:rPr>
        <w:t>厦门市大宗货物政府采购供货验收单</w:t>
      </w:r>
      <w:r>
        <w:rPr>
          <w:rFonts w:hint="eastAsia" w:ascii="宋体" w:hAnsi="宋体" w:eastAsia="宋体" w:cs="宋体"/>
          <w:color w:val="auto"/>
          <w:sz w:val="24"/>
          <w:szCs w:val="24"/>
          <w:highlight w:val="none"/>
        </w:rPr>
        <w:t>》</w:t>
      </w:r>
    </w:p>
    <w:p w14:paraId="4455551A">
      <w:pPr>
        <w:spacing w:line="360" w:lineRule="auto"/>
        <w:rPr>
          <w:rFonts w:ascii="宋体" w:hAnsi="宋体" w:cs="宋体"/>
          <w:color w:val="auto"/>
          <w:sz w:val="24"/>
          <w:szCs w:val="24"/>
          <w:highlight w:val="none"/>
        </w:rPr>
      </w:pPr>
      <w:r>
        <w:rPr>
          <w:rFonts w:hint="default" w:ascii="宋体" w:hAnsi="宋体" w:eastAsia="宋体" w:cs="宋体"/>
          <w:b/>
          <w:bCs/>
          <w:color w:val="auto"/>
          <w:sz w:val="24"/>
          <w:szCs w:val="24"/>
          <w:highlight w:val="none"/>
        </w:rPr>
        <w:drawing>
          <wp:inline distT="0" distB="0" distL="114300" distR="114300">
            <wp:extent cx="5271770" cy="7526655"/>
            <wp:effectExtent l="0" t="0" r="5080"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5271770" cy="7526655"/>
                    </a:xfrm>
                    <a:prstGeom prst="rect">
                      <a:avLst/>
                    </a:prstGeom>
                  </pic:spPr>
                </pic:pic>
              </a:graphicData>
            </a:graphic>
          </wp:inline>
        </w:drawing>
      </w:r>
    </w:p>
    <w:p w14:paraId="2C1F094A">
      <w:pPr>
        <w:spacing w:line="360" w:lineRule="auto"/>
        <w:jc w:val="center"/>
        <w:rPr>
          <w:rFonts w:ascii="宋体" w:hAnsi="宋体" w:cs="宋体"/>
          <w:b/>
          <w:bCs/>
          <w:color w:val="auto"/>
          <w:sz w:val="24"/>
          <w:szCs w:val="24"/>
          <w:highlight w:val="none"/>
        </w:rPr>
      </w:pPr>
    </w:p>
    <w:p w14:paraId="33B91FA3">
      <w:pPr>
        <w:spacing w:line="360" w:lineRule="auto"/>
        <w:rPr>
          <w:rFonts w:ascii="宋体" w:hAnsi="宋体" w:cs="宋体"/>
          <w:color w:val="auto"/>
          <w:sz w:val="24"/>
          <w:szCs w:val="24"/>
          <w:highlight w:val="none"/>
        </w:rPr>
      </w:pPr>
    </w:p>
    <w:p w14:paraId="3EF9FD75">
      <w:pPr>
        <w:spacing w:line="360" w:lineRule="auto"/>
        <w:ind w:firstLine="2891" w:firstLineChars="1200"/>
        <w:rPr>
          <w:rFonts w:ascii="宋体" w:hAnsi="宋体" w:cs="宋体"/>
          <w:b/>
          <w:bCs/>
          <w:color w:val="auto"/>
          <w:sz w:val="24"/>
          <w:szCs w:val="24"/>
          <w:highlight w:val="none"/>
        </w:rPr>
      </w:pPr>
      <w:r>
        <w:rPr>
          <w:rFonts w:hint="eastAsia" w:ascii="宋体" w:hAnsi="宋体" w:cs="宋体"/>
          <w:b/>
          <w:bCs/>
          <w:color w:val="auto"/>
          <w:sz w:val="24"/>
          <w:szCs w:val="24"/>
          <w:highlight w:val="none"/>
          <w:lang w:eastAsia="zh-CN"/>
        </w:rPr>
        <w:t>XM202</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DZ0</w:t>
      </w:r>
      <w:r>
        <w:rPr>
          <w:rFonts w:hint="default" w:ascii="宋体" w:hAnsi="宋体" w:cs="宋体"/>
          <w:b/>
          <w:bCs/>
          <w:color w:val="auto"/>
          <w:sz w:val="24"/>
          <w:szCs w:val="24"/>
          <w:highlight w:val="none"/>
        </w:rPr>
        <w:t>045</w:t>
      </w:r>
      <w:r>
        <w:rPr>
          <w:rFonts w:hint="eastAsia" w:ascii="宋体" w:hAnsi="宋体" w:cs="宋体"/>
          <w:b/>
          <w:bCs/>
          <w:color w:val="auto"/>
          <w:sz w:val="24"/>
          <w:szCs w:val="24"/>
          <w:highlight w:val="none"/>
        </w:rPr>
        <w:t>买卖合同</w:t>
      </w:r>
    </w:p>
    <w:p w14:paraId="0E45AB09">
      <w:pPr>
        <w:spacing w:line="360" w:lineRule="auto"/>
        <w:ind w:right="480"/>
        <w:jc w:val="center"/>
        <w:rPr>
          <w:rFonts w:ascii="宋体" w:hAnsi="宋体" w:cs="宋体"/>
          <w:color w:val="auto"/>
          <w:sz w:val="24"/>
          <w:szCs w:val="24"/>
          <w:highlight w:val="none"/>
        </w:rPr>
      </w:pPr>
    </w:p>
    <w:p w14:paraId="16A80241">
      <w:pPr>
        <w:spacing w:line="360" w:lineRule="auto"/>
        <w:ind w:right="480"/>
        <w:jc w:val="center"/>
        <w:rPr>
          <w:rFonts w:ascii="宋体" w:hAnsi="宋体" w:cs="宋体"/>
          <w:b/>
          <w:color w:val="auto"/>
          <w:kern w:val="0"/>
          <w:sz w:val="24"/>
          <w:szCs w:val="24"/>
          <w:highlight w:val="none"/>
        </w:rPr>
      </w:pPr>
      <w:r>
        <w:rPr>
          <w:rFonts w:hint="eastAsia" w:ascii="宋体" w:hAnsi="宋体" w:cs="宋体"/>
          <w:color w:val="auto"/>
          <w:sz w:val="24"/>
          <w:szCs w:val="24"/>
          <w:highlight w:val="none"/>
        </w:rPr>
        <w:t xml:space="preserve">                                    合同编号：</w:t>
      </w:r>
    </w:p>
    <w:p w14:paraId="4713052C">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买方： </w:t>
      </w:r>
    </w:p>
    <w:p w14:paraId="2D70E26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卖方：厦门万翔网络商务有限公司</w:t>
      </w:r>
    </w:p>
    <w:p w14:paraId="2AD528D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现根据项目编号:</w:t>
      </w:r>
      <w:r>
        <w:rPr>
          <w:rFonts w:hint="eastAsia" w:ascii="宋体" w:hAnsi="宋体" w:cs="宋体"/>
          <w:b/>
          <w:bCs/>
          <w:color w:val="auto"/>
          <w:sz w:val="24"/>
          <w:szCs w:val="24"/>
          <w:highlight w:val="none"/>
          <w:lang w:eastAsia="zh-CN"/>
        </w:rPr>
        <w:t>XM202</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DZ0</w:t>
      </w:r>
      <w:r>
        <w:rPr>
          <w:rFonts w:hint="default" w:ascii="宋体" w:hAnsi="宋体" w:cs="宋体"/>
          <w:b/>
          <w:bCs/>
          <w:color w:val="auto"/>
          <w:sz w:val="24"/>
          <w:szCs w:val="24"/>
          <w:highlight w:val="none"/>
        </w:rPr>
        <w:t>045</w:t>
      </w:r>
      <w:r>
        <w:rPr>
          <w:rFonts w:hint="eastAsia" w:ascii="宋体" w:hAnsi="宋体" w:cs="宋体"/>
          <w:color w:val="auto"/>
          <w:sz w:val="24"/>
          <w:szCs w:val="24"/>
          <w:highlight w:val="none"/>
        </w:rPr>
        <w:t>的招标（采购）文件、投标（报价）文件以及评审结果通知书（中标/成交</w:t>
      </w:r>
      <w:r>
        <w:rPr>
          <w:rFonts w:hint="eastAsia" w:ascii="宋体" w:hAnsi="宋体" w:cs="宋体"/>
          <w:color w:val="auto"/>
          <w:sz w:val="24"/>
          <w:szCs w:val="24"/>
          <w:highlight w:val="none"/>
        </w:rPr>
        <w:t>供应商为：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买卖双方经协商一致，就中标/成交供应商</w:t>
      </w:r>
      <w:r>
        <w:rPr>
          <w:rFonts w:hint="eastAsia" w:ascii="宋体" w:hAnsi="宋体" w:cs="宋体"/>
          <w:color w:val="auto"/>
          <w:sz w:val="24"/>
          <w:szCs w:val="24"/>
          <w:highlight w:val="none"/>
          <w:lang w:val="en-US" w:eastAsia="zh-CN"/>
        </w:rPr>
        <w:t>按合同约定/买方需求对合同标的物进行送货、安装及履行售后服务等义务，卖方负责协助配合买方及中标/成交供应商履行合同约定</w:t>
      </w:r>
      <w:r>
        <w:rPr>
          <w:rFonts w:hint="eastAsia" w:ascii="宋体" w:hAnsi="宋体" w:cs="宋体"/>
          <w:color w:val="auto"/>
          <w:sz w:val="24"/>
          <w:szCs w:val="24"/>
          <w:highlight w:val="none"/>
        </w:rPr>
        <w:t>，特制定本合同，以资共同遵守：</w:t>
      </w:r>
    </w:p>
    <w:p w14:paraId="4C166C9C">
      <w:pPr>
        <w:tabs>
          <w:tab w:val="left" w:pos="315"/>
        </w:tabs>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1、合同标的物和价格（详见附件）</w:t>
      </w:r>
    </w:p>
    <w:tbl>
      <w:tblPr>
        <w:tblStyle w:val="12"/>
        <w:tblW w:w="8365" w:type="dxa"/>
        <w:tblInd w:w="103" w:type="dxa"/>
        <w:tblLayout w:type="fixed"/>
        <w:tblCellMar>
          <w:top w:w="0" w:type="dxa"/>
          <w:left w:w="108" w:type="dxa"/>
          <w:bottom w:w="0" w:type="dxa"/>
          <w:right w:w="108" w:type="dxa"/>
        </w:tblCellMar>
      </w:tblPr>
      <w:tblGrid>
        <w:gridCol w:w="1281"/>
        <w:gridCol w:w="2268"/>
        <w:gridCol w:w="1817"/>
        <w:gridCol w:w="1338"/>
        <w:gridCol w:w="1661"/>
      </w:tblGrid>
      <w:tr w14:paraId="7AEB3D94">
        <w:tblPrEx>
          <w:tblCellMar>
            <w:top w:w="0" w:type="dxa"/>
            <w:left w:w="108" w:type="dxa"/>
            <w:bottom w:w="0" w:type="dxa"/>
            <w:right w:w="108" w:type="dxa"/>
          </w:tblCellMar>
        </w:tblPrEx>
        <w:trPr>
          <w:trHeight w:val="615" w:hRule="atLeast"/>
        </w:trPr>
        <w:tc>
          <w:tcPr>
            <w:tcW w:w="1281" w:type="dxa"/>
            <w:tcBorders>
              <w:top w:val="single" w:color="auto" w:sz="4" w:space="0"/>
              <w:left w:val="single" w:color="auto" w:sz="4" w:space="0"/>
              <w:bottom w:val="single" w:color="auto" w:sz="4" w:space="0"/>
              <w:right w:val="single" w:color="auto" w:sz="4" w:space="0"/>
            </w:tcBorders>
            <w:vAlign w:val="center"/>
          </w:tcPr>
          <w:p w14:paraId="237718B6">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品名</w:t>
            </w:r>
          </w:p>
        </w:tc>
        <w:tc>
          <w:tcPr>
            <w:tcW w:w="2268" w:type="dxa"/>
            <w:tcBorders>
              <w:top w:val="single" w:color="auto" w:sz="4" w:space="0"/>
              <w:left w:val="nil"/>
              <w:bottom w:val="single" w:color="auto" w:sz="4" w:space="0"/>
              <w:right w:val="single" w:color="auto" w:sz="4" w:space="0"/>
            </w:tcBorders>
            <w:vAlign w:val="center"/>
          </w:tcPr>
          <w:p w14:paraId="33410A26">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规格</w:t>
            </w:r>
          </w:p>
        </w:tc>
        <w:tc>
          <w:tcPr>
            <w:tcW w:w="1817" w:type="dxa"/>
            <w:tcBorders>
              <w:top w:val="single" w:color="auto" w:sz="4" w:space="0"/>
              <w:left w:val="nil"/>
              <w:bottom w:val="single" w:color="auto" w:sz="4" w:space="0"/>
              <w:right w:val="single" w:color="auto" w:sz="4" w:space="0"/>
            </w:tcBorders>
            <w:vAlign w:val="center"/>
          </w:tcPr>
          <w:p w14:paraId="5B7BF30C">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制造商</w:t>
            </w:r>
          </w:p>
        </w:tc>
        <w:tc>
          <w:tcPr>
            <w:tcW w:w="1338" w:type="dxa"/>
            <w:tcBorders>
              <w:top w:val="single" w:color="auto" w:sz="4" w:space="0"/>
              <w:left w:val="nil"/>
              <w:bottom w:val="single" w:color="auto" w:sz="4" w:space="0"/>
              <w:right w:val="single" w:color="auto" w:sz="4" w:space="0"/>
            </w:tcBorders>
            <w:vAlign w:val="center"/>
          </w:tcPr>
          <w:p w14:paraId="580AE45B">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kern w:val="0"/>
                <w:sz w:val="24"/>
                <w:szCs w:val="24"/>
                <w:highlight w:val="none"/>
              </w:rPr>
              <w:t>数量</w:t>
            </w:r>
          </w:p>
        </w:tc>
        <w:tc>
          <w:tcPr>
            <w:tcW w:w="1661" w:type="dxa"/>
            <w:tcBorders>
              <w:top w:val="single" w:color="auto" w:sz="4" w:space="0"/>
              <w:left w:val="nil"/>
              <w:bottom w:val="single" w:color="auto" w:sz="4" w:space="0"/>
              <w:right w:val="single" w:color="auto" w:sz="4" w:space="0"/>
            </w:tcBorders>
            <w:vAlign w:val="center"/>
          </w:tcPr>
          <w:p w14:paraId="221E344A">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合同总价</w:t>
            </w:r>
            <w:r>
              <w:rPr>
                <w:rFonts w:hint="eastAsia" w:ascii="宋体" w:hAnsi="宋体" w:cs="宋体"/>
                <w:i w:val="0"/>
                <w:iCs w:val="0"/>
                <w:caps w:val="0"/>
                <w:color w:val="auto"/>
                <w:spacing w:val="0"/>
                <w:kern w:val="0"/>
                <w:sz w:val="24"/>
                <w:szCs w:val="24"/>
                <w:highlight w:val="none"/>
                <w:lang w:val="en-US" w:eastAsia="zh-CN" w:bidi="ar"/>
              </w:rPr>
              <w:t>，</w:t>
            </w:r>
            <w:r>
              <w:rPr>
                <w:rFonts w:hint="eastAsia" w:ascii="宋体" w:hAnsi="宋体" w:cs="宋体"/>
                <w:color w:val="auto"/>
                <w:kern w:val="0"/>
                <w:sz w:val="24"/>
                <w:szCs w:val="24"/>
                <w:highlight w:val="none"/>
              </w:rPr>
              <w:t>金额</w:t>
            </w:r>
          </w:p>
        </w:tc>
      </w:tr>
      <w:tr w14:paraId="6E0FE42B">
        <w:tblPrEx>
          <w:tblCellMar>
            <w:top w:w="0" w:type="dxa"/>
            <w:left w:w="108" w:type="dxa"/>
            <w:bottom w:w="0" w:type="dxa"/>
            <w:right w:w="108" w:type="dxa"/>
          </w:tblCellMar>
        </w:tblPrEx>
        <w:trPr>
          <w:trHeight w:val="559" w:hRule="atLeast"/>
        </w:trPr>
        <w:tc>
          <w:tcPr>
            <w:tcW w:w="1281" w:type="dxa"/>
            <w:tcBorders>
              <w:top w:val="nil"/>
              <w:left w:val="single" w:color="auto" w:sz="4" w:space="0"/>
              <w:bottom w:val="single" w:color="auto" w:sz="4" w:space="0"/>
              <w:right w:val="single" w:color="auto" w:sz="4" w:space="0"/>
            </w:tcBorders>
            <w:vAlign w:val="center"/>
          </w:tcPr>
          <w:p w14:paraId="40CC9912">
            <w:pPr>
              <w:keepNext w:val="0"/>
              <w:keepLines w:val="0"/>
              <w:widowControl/>
              <w:suppressLineNumbers w:val="0"/>
              <w:spacing w:before="0" w:beforeAutospacing="0" w:after="0" w:afterAutospacing="0" w:line="360" w:lineRule="auto"/>
              <w:ind w:left="0" w:right="0" w:firstLine="240" w:firstLineChars="100"/>
              <w:jc w:val="left"/>
              <w:rPr>
                <w:rFonts w:hint="default" w:ascii="宋体" w:hAnsi="宋体" w:cs="宋体"/>
                <w:color w:val="auto"/>
                <w:kern w:val="0"/>
                <w:sz w:val="24"/>
                <w:szCs w:val="24"/>
                <w:highlight w:val="none"/>
              </w:rPr>
            </w:pPr>
            <w:r>
              <w:rPr>
                <w:rFonts w:hint="eastAsia" w:ascii="宋体" w:hAnsi="宋体" w:cs="宋体"/>
                <w:color w:val="auto"/>
                <w:sz w:val="24"/>
                <w:szCs w:val="24"/>
                <w:highlight w:val="none"/>
              </w:rPr>
              <w:t>家具</w:t>
            </w:r>
          </w:p>
        </w:tc>
        <w:tc>
          <w:tcPr>
            <w:tcW w:w="2268" w:type="dxa"/>
            <w:tcBorders>
              <w:top w:val="nil"/>
              <w:left w:val="nil"/>
              <w:bottom w:val="single" w:color="auto" w:sz="4" w:space="0"/>
              <w:right w:val="single" w:color="auto" w:sz="4" w:space="0"/>
            </w:tcBorders>
            <w:vAlign w:val="center"/>
          </w:tcPr>
          <w:p w14:paraId="22E6254E">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p>
        </w:tc>
        <w:tc>
          <w:tcPr>
            <w:tcW w:w="1817" w:type="dxa"/>
            <w:tcBorders>
              <w:top w:val="nil"/>
              <w:left w:val="single" w:color="auto" w:sz="4" w:space="0"/>
              <w:bottom w:val="single" w:color="auto" w:sz="4" w:space="0"/>
              <w:right w:val="single" w:color="auto" w:sz="4" w:space="0"/>
            </w:tcBorders>
            <w:vAlign w:val="center"/>
          </w:tcPr>
          <w:p w14:paraId="0C80093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rPr>
            </w:pPr>
          </w:p>
        </w:tc>
        <w:tc>
          <w:tcPr>
            <w:tcW w:w="1338" w:type="dxa"/>
            <w:tcBorders>
              <w:top w:val="nil"/>
              <w:left w:val="nil"/>
              <w:bottom w:val="single" w:color="auto" w:sz="4" w:space="0"/>
              <w:right w:val="single" w:color="auto" w:sz="4" w:space="0"/>
            </w:tcBorders>
            <w:vAlign w:val="center"/>
          </w:tcPr>
          <w:p w14:paraId="0815AE7E">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r>
              <w:rPr>
                <w:rFonts w:hint="eastAsia" w:ascii="宋体" w:hAnsi="宋体" w:cs="宋体"/>
                <w:color w:val="auto"/>
                <w:sz w:val="24"/>
                <w:szCs w:val="24"/>
                <w:highlight w:val="none"/>
              </w:rPr>
              <w:t>1批（详见附件：价格清单）</w:t>
            </w:r>
          </w:p>
        </w:tc>
        <w:tc>
          <w:tcPr>
            <w:tcW w:w="1661" w:type="dxa"/>
            <w:tcBorders>
              <w:top w:val="nil"/>
              <w:left w:val="nil"/>
              <w:bottom w:val="single" w:color="auto" w:sz="4" w:space="0"/>
              <w:right w:val="single" w:color="auto" w:sz="4" w:space="0"/>
            </w:tcBorders>
            <w:vAlign w:val="center"/>
          </w:tcPr>
          <w:p w14:paraId="52D35306">
            <w:pPr>
              <w:keepNext w:val="0"/>
              <w:keepLines w:val="0"/>
              <w:widowControl/>
              <w:suppressLineNumbers w:val="0"/>
              <w:spacing w:before="0" w:beforeAutospacing="0" w:after="0" w:afterAutospacing="0" w:line="360" w:lineRule="auto"/>
              <w:ind w:left="0" w:right="0"/>
              <w:jc w:val="center"/>
              <w:rPr>
                <w:rFonts w:hint="default" w:ascii="宋体" w:hAnsi="宋体" w:cs="宋体"/>
                <w:color w:val="auto"/>
                <w:kern w:val="0"/>
                <w:sz w:val="24"/>
                <w:szCs w:val="24"/>
                <w:highlight w:val="none"/>
              </w:rPr>
            </w:pPr>
          </w:p>
        </w:tc>
      </w:tr>
      <w:tr w14:paraId="2E067F92">
        <w:tblPrEx>
          <w:tblCellMar>
            <w:top w:w="0" w:type="dxa"/>
            <w:left w:w="108" w:type="dxa"/>
            <w:bottom w:w="0" w:type="dxa"/>
            <w:right w:w="108" w:type="dxa"/>
          </w:tblCellMar>
        </w:tblPrEx>
        <w:trPr>
          <w:trHeight w:val="540" w:hRule="atLeast"/>
        </w:trPr>
        <w:tc>
          <w:tcPr>
            <w:tcW w:w="8365" w:type="dxa"/>
            <w:gridSpan w:val="5"/>
            <w:tcBorders>
              <w:top w:val="single" w:color="auto" w:sz="4" w:space="0"/>
              <w:left w:val="single" w:color="auto" w:sz="4" w:space="0"/>
              <w:bottom w:val="single" w:color="auto" w:sz="4" w:space="0"/>
              <w:right w:val="single" w:color="000000" w:sz="4" w:space="0"/>
            </w:tcBorders>
            <w:vAlign w:val="center"/>
          </w:tcPr>
          <w:p w14:paraId="70D4F992">
            <w:pPr>
              <w:keepNext w:val="0"/>
              <w:keepLines w:val="0"/>
              <w:widowControl/>
              <w:suppressLineNumbers w:val="0"/>
              <w:spacing w:before="0" w:beforeAutospacing="0" w:after="0" w:afterAutospacing="0" w:line="360" w:lineRule="auto"/>
              <w:ind w:left="0" w:right="0"/>
              <w:rPr>
                <w:rFonts w:hint="default" w:ascii="宋体" w:hAnsi="宋体" w:cs="宋体"/>
                <w:b/>
                <w:color w:val="auto"/>
                <w:sz w:val="24"/>
                <w:szCs w:val="24"/>
                <w:highlight w:val="none"/>
              </w:rPr>
            </w:pPr>
            <w:r>
              <w:rPr>
                <w:rFonts w:hint="eastAsia" w:ascii="宋体" w:hAnsi="宋体" w:cs="宋体"/>
                <w:b/>
                <w:bCs/>
                <w:color w:val="auto"/>
                <w:kern w:val="0"/>
                <w:sz w:val="24"/>
                <w:szCs w:val="24"/>
                <w:highlight w:val="none"/>
              </w:rPr>
              <w:t>合同总价</w:t>
            </w:r>
            <w:r>
              <w:rPr>
                <w:rFonts w:hint="eastAsia" w:ascii="宋体" w:hAnsi="宋体" w:cs="宋体"/>
                <w:b/>
                <w:bCs/>
                <w:color w:val="auto"/>
                <w:kern w:val="0"/>
                <w:sz w:val="24"/>
                <w:szCs w:val="24"/>
                <w:highlight w:val="none"/>
                <w:lang w:eastAsia="zh-CN"/>
              </w:rPr>
              <w:t>（</w:t>
            </w:r>
            <w:r>
              <w:rPr>
                <w:rFonts w:hint="eastAsia" w:ascii="宋体" w:hAnsi="宋体" w:cs="宋体"/>
                <w:b/>
                <w:bCs/>
                <w:color w:val="auto"/>
                <w:kern w:val="0"/>
                <w:sz w:val="24"/>
                <w:szCs w:val="24"/>
                <w:highlight w:val="none"/>
              </w:rPr>
              <w:t>中标总价</w:t>
            </w:r>
            <w:r>
              <w:rPr>
                <w:rFonts w:hint="eastAsia" w:ascii="宋体" w:hAnsi="宋体" w:cs="宋体"/>
                <w:b/>
                <w:bCs/>
                <w:color w:val="auto"/>
                <w:kern w:val="0"/>
                <w:sz w:val="24"/>
                <w:szCs w:val="24"/>
                <w:highlight w:val="none"/>
                <w:lang w:eastAsia="zh-CN"/>
              </w:rPr>
              <w:t>）</w:t>
            </w:r>
            <w:r>
              <w:rPr>
                <w:rFonts w:hint="eastAsia" w:ascii="宋体" w:hAnsi="宋体" w:cs="宋体"/>
                <w:b/>
                <w:bCs/>
                <w:color w:val="auto"/>
                <w:kern w:val="0"/>
                <w:sz w:val="24"/>
                <w:szCs w:val="24"/>
                <w:highlight w:val="none"/>
              </w:rPr>
              <w:t>：</w:t>
            </w:r>
            <w:r>
              <w:rPr>
                <w:rFonts w:hint="eastAsia" w:ascii="宋体" w:hAnsi="宋体" w:cs="宋体"/>
                <w:b/>
                <w:bCs/>
                <w:color w:val="auto"/>
                <w:sz w:val="24"/>
                <w:szCs w:val="24"/>
                <w:highlight w:val="none"/>
                <w:lang w:val="en-US" w:eastAsia="zh-CN"/>
              </w:rPr>
              <w:t>人民币</w:t>
            </w:r>
            <w:r>
              <w:rPr>
                <w:rFonts w:hint="eastAsia" w:ascii="宋体" w:hAnsi="宋体" w:cs="宋体"/>
                <w:b/>
                <w:bCs/>
                <w:color w:val="auto"/>
                <w:sz w:val="24"/>
                <w:szCs w:val="24"/>
                <w:highlight w:val="none"/>
                <w:u w:val="single"/>
                <w:lang w:val="en-US" w:eastAsia="zh-CN"/>
              </w:rPr>
              <w:t xml:space="preserve">        </w:t>
            </w:r>
            <w:r>
              <w:rPr>
                <w:rFonts w:hint="eastAsia" w:ascii="宋体" w:hAnsi="宋体" w:cs="宋体"/>
                <w:b/>
                <w:bCs/>
                <w:color w:val="auto"/>
                <w:kern w:val="0"/>
                <w:sz w:val="24"/>
                <w:szCs w:val="24"/>
                <w:highlight w:val="none"/>
              </w:rPr>
              <w:t>元整</w:t>
            </w:r>
            <w:r>
              <w:rPr>
                <w:rFonts w:hint="eastAsia" w:ascii="宋体" w:hAnsi="宋体" w:cs="宋体"/>
                <w:bCs/>
                <w:color w:val="auto"/>
                <w:sz w:val="24"/>
                <w:szCs w:val="24"/>
                <w:highlight w:val="none"/>
              </w:rPr>
              <w:t>。货物验收完成后的保修等售后服务由买方与</w:t>
            </w:r>
            <w:r>
              <w:rPr>
                <w:rFonts w:hint="eastAsia" w:ascii="宋体" w:hAnsi="宋体" w:cs="宋体"/>
                <w:color w:val="auto"/>
                <w:sz w:val="24"/>
                <w:szCs w:val="24"/>
                <w:highlight w:val="none"/>
              </w:rPr>
              <w:t>中标/成交</w:t>
            </w:r>
            <w:r>
              <w:rPr>
                <w:rFonts w:hint="eastAsia" w:ascii="宋体" w:hAnsi="宋体" w:cs="宋体"/>
                <w:bCs/>
                <w:color w:val="auto"/>
                <w:sz w:val="24"/>
                <w:szCs w:val="24"/>
                <w:highlight w:val="none"/>
              </w:rPr>
              <w:t>供应商另行签订服务合同单独约定</w:t>
            </w:r>
            <w:r>
              <w:rPr>
                <w:rFonts w:hint="eastAsia" w:ascii="宋体" w:hAnsi="宋体" w:cs="宋体"/>
                <w:bCs/>
                <w:color w:val="auto"/>
                <w:kern w:val="0"/>
                <w:sz w:val="24"/>
                <w:szCs w:val="24"/>
                <w:highlight w:val="none"/>
              </w:rPr>
              <w:t>，与本合同各自独立履行、互不影响。</w:t>
            </w:r>
          </w:p>
        </w:tc>
      </w:tr>
    </w:tbl>
    <w:p w14:paraId="4DE624DB">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2、交货</w:t>
      </w:r>
    </w:p>
    <w:p w14:paraId="2AB7174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2.1交</w:t>
      </w:r>
      <w:r>
        <w:rPr>
          <w:rFonts w:hint="eastAsia" w:ascii="宋体" w:hAnsi="宋体" w:cs="宋体"/>
          <w:color w:val="auto"/>
          <w:sz w:val="24"/>
          <w:szCs w:val="24"/>
          <w:highlight w:val="none"/>
          <w:lang w:val="en-US" w:eastAsia="zh-CN"/>
        </w:rPr>
        <w:t>付使用</w:t>
      </w:r>
      <w:r>
        <w:rPr>
          <w:rFonts w:hint="eastAsia" w:ascii="宋体" w:hAnsi="宋体" w:cs="宋体"/>
          <w:color w:val="auto"/>
          <w:sz w:val="24"/>
          <w:szCs w:val="24"/>
          <w:highlight w:val="none"/>
        </w:rPr>
        <w:t>期：合同签订之日</w:t>
      </w:r>
      <w:r>
        <w:rPr>
          <w:rFonts w:hint="eastAsia" w:ascii="宋体" w:hAnsi="宋体" w:cs="宋体"/>
          <w:color w:val="auto"/>
          <w:sz w:val="24"/>
          <w:szCs w:val="24"/>
          <w:highlight w:val="none"/>
        </w:rPr>
        <w:t>起</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个日</w:t>
      </w:r>
      <w:r>
        <w:rPr>
          <w:rFonts w:hint="eastAsia" w:ascii="宋体" w:hAnsi="宋体" w:cs="宋体"/>
          <w:color w:val="auto"/>
          <w:sz w:val="24"/>
          <w:szCs w:val="24"/>
          <w:highlight w:val="none"/>
        </w:rPr>
        <w:t>历日内（含交货、安装）</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如买方原因或其它现场不具备条件影响送货和安装的，则交货、安装时间相应顺延</w:t>
      </w:r>
      <w:r>
        <w:rPr>
          <w:rFonts w:hint="eastAsia" w:ascii="宋体" w:hAnsi="宋体" w:cs="宋体"/>
          <w:color w:val="auto"/>
          <w:sz w:val="24"/>
          <w:szCs w:val="24"/>
          <w:highlight w:val="none"/>
        </w:rPr>
        <w:t>。</w:t>
      </w:r>
    </w:p>
    <w:p w14:paraId="7852E5C4">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2.2交货地点：买方指定的地点。</w:t>
      </w:r>
    </w:p>
    <w:p w14:paraId="4B356EF6">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2.3到货签收：</w:t>
      </w:r>
      <w:r>
        <w:rPr>
          <w:rFonts w:hint="eastAsia" w:ascii="宋体" w:hAnsi="宋体" w:eastAsia="宋体" w:cs="宋体"/>
          <w:color w:val="auto"/>
          <w:kern w:val="2"/>
          <w:sz w:val="24"/>
          <w:szCs w:val="24"/>
          <w:highlight w:val="none"/>
          <w:lang w:val="en-US" w:eastAsia="zh-CN" w:bidi="ar"/>
        </w:rPr>
        <w:t>合同标的物由中标/成交供应商根据买方要求送货至买方指定地点，不经过卖方仓库。中标/成交供应商</w:t>
      </w:r>
      <w:r>
        <w:rPr>
          <w:rFonts w:hint="eastAsia" w:ascii="宋体" w:hAnsi="宋体" w:cs="宋体"/>
          <w:color w:val="auto"/>
          <w:sz w:val="24"/>
          <w:szCs w:val="24"/>
          <w:highlight w:val="none"/>
        </w:rPr>
        <w:t>每批次供货到买方指定地点后，买方应当对到货数量、型号等进行清点签收</w:t>
      </w:r>
      <w:r>
        <w:rPr>
          <w:rFonts w:hint="default" w:ascii="宋体" w:hAnsi="宋体" w:cs="宋体"/>
          <w:color w:val="auto"/>
          <w:sz w:val="24"/>
          <w:szCs w:val="24"/>
          <w:highlight w:val="none"/>
        </w:rPr>
        <w:t>；</w:t>
      </w:r>
      <w:r>
        <w:rPr>
          <w:rFonts w:hint="eastAsia" w:ascii="宋体" w:hAnsi="宋体" w:eastAsia="宋体" w:cs="宋体"/>
          <w:color w:val="auto"/>
          <w:kern w:val="2"/>
          <w:sz w:val="24"/>
          <w:szCs w:val="24"/>
          <w:highlight w:val="none"/>
          <w:lang w:val="en-US" w:eastAsia="zh-CN" w:bidi="ar"/>
        </w:rPr>
        <w:t>如买方拒绝签收，则中标/成交供应商有权拒绝交货；除疫情、自然灾害等不可抗力因素外，中标/成交供应商已交货但买方未签收的</w:t>
      </w:r>
      <w:r>
        <w:rPr>
          <w:rFonts w:hint="default" w:ascii="宋体" w:hAnsi="宋体" w:eastAsia="宋体" w:cs="宋体"/>
          <w:color w:val="auto"/>
          <w:kern w:val="2"/>
          <w:sz w:val="24"/>
          <w:szCs w:val="24"/>
          <w:highlight w:val="none"/>
          <w:lang w:eastAsia="zh-CN" w:bidi="ar"/>
        </w:rPr>
        <w:t>，</w:t>
      </w:r>
      <w:r>
        <w:rPr>
          <w:rFonts w:hint="eastAsia" w:ascii="宋体" w:hAnsi="宋体" w:cs="宋体"/>
          <w:color w:val="auto"/>
          <w:sz w:val="24"/>
          <w:szCs w:val="24"/>
          <w:highlight w:val="none"/>
        </w:rPr>
        <w:t>买方应按第</w:t>
      </w:r>
      <w:r>
        <w:rPr>
          <w:rFonts w:hint="eastAsia" w:ascii="宋体" w:hAnsi="宋体" w:eastAsia="宋体" w:cs="宋体"/>
          <w:color w:val="auto"/>
          <w:kern w:val="2"/>
          <w:sz w:val="24"/>
          <w:szCs w:val="24"/>
          <w:highlight w:val="none"/>
          <w:lang w:val="en-US" w:eastAsia="zh-CN" w:bidi="ar"/>
        </w:rPr>
        <w:t>3条确定验收时间并按照第</w:t>
      </w:r>
      <w:r>
        <w:rPr>
          <w:rFonts w:hint="eastAsia" w:ascii="宋体" w:hAnsi="宋体" w:cs="宋体"/>
          <w:color w:val="auto"/>
          <w:sz w:val="24"/>
          <w:szCs w:val="24"/>
          <w:highlight w:val="none"/>
        </w:rPr>
        <w:t>4条约定的付款条件向卖方支付约定的货款。</w:t>
      </w:r>
    </w:p>
    <w:p w14:paraId="51082DDA">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3、验收</w:t>
      </w:r>
    </w:p>
    <w:p w14:paraId="20F04902">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3.1买方负责承担合同货物安装过程中相应的协调、配合工作。</w:t>
      </w:r>
    </w:p>
    <w:p w14:paraId="0DF23F9C">
      <w:pPr>
        <w:keepNext w:val="0"/>
        <w:keepLines w:val="0"/>
        <w:widowControl w:val="0"/>
        <w:suppressLineNumbers w:val="0"/>
        <w:spacing w:before="0" w:beforeAutospacing="0" w:after="0" w:afterAutospacing="0" w:line="360" w:lineRule="auto"/>
        <w:ind w:left="0" w:right="0"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3.2安装工作完成后，买方负责对合同货物进行验收。买方验收合格即视为最终验收合格；若无正当理由，</w:t>
      </w:r>
      <w:r>
        <w:rPr>
          <w:rFonts w:hint="eastAsia" w:ascii="宋体" w:hAnsi="宋体" w:eastAsia="宋体" w:cs="宋体"/>
          <w:color w:val="auto"/>
          <w:kern w:val="2"/>
          <w:sz w:val="24"/>
          <w:szCs w:val="24"/>
          <w:highlight w:val="none"/>
          <w:lang w:val="en-US" w:eastAsia="zh-CN" w:bidi="ar"/>
        </w:rPr>
        <w:t>到货超过</w:t>
      </w:r>
      <w:r>
        <w:rPr>
          <w:rFonts w:hint="eastAsia" w:ascii="宋体" w:hAnsi="宋体" w:eastAsia="宋体" w:cs="宋体"/>
          <w:color w:val="auto"/>
          <w:kern w:val="2"/>
          <w:sz w:val="24"/>
          <w:szCs w:val="24"/>
          <w:highlight w:val="none"/>
          <w:lang w:val="en-US" w:eastAsia="zh-CN" w:bidi="ar"/>
        </w:rPr>
        <w:t>30日</w:t>
      </w:r>
      <w:r>
        <w:rPr>
          <w:rFonts w:hint="eastAsia" w:ascii="宋体" w:hAnsi="宋体" w:eastAsia="宋体" w:cs="宋体"/>
          <w:color w:val="auto"/>
          <w:kern w:val="2"/>
          <w:sz w:val="24"/>
          <w:szCs w:val="24"/>
          <w:highlight w:val="none"/>
          <w:lang w:val="en-US" w:eastAsia="zh-CN" w:bidi="ar"/>
        </w:rPr>
        <w:t>或安装后买方超过</w:t>
      </w:r>
      <w:r>
        <w:rPr>
          <w:rFonts w:hint="eastAsia" w:ascii="宋体" w:hAnsi="宋体" w:eastAsia="宋体" w:cs="宋体"/>
          <w:color w:val="auto"/>
          <w:kern w:val="2"/>
          <w:sz w:val="24"/>
          <w:szCs w:val="24"/>
          <w:highlight w:val="none"/>
          <w:lang w:val="en-US" w:eastAsia="zh-CN" w:bidi="ar"/>
        </w:rPr>
        <w:t>30日</w:t>
      </w:r>
      <w:r>
        <w:rPr>
          <w:rFonts w:hint="eastAsia" w:ascii="宋体" w:hAnsi="宋体" w:cs="宋体"/>
          <w:color w:val="auto"/>
          <w:sz w:val="24"/>
          <w:szCs w:val="24"/>
          <w:highlight w:val="none"/>
        </w:rPr>
        <w:t>仍未验收且未提出书面异议的，则</w:t>
      </w:r>
      <w:r>
        <w:rPr>
          <w:rFonts w:hint="eastAsia" w:ascii="宋体" w:hAnsi="宋体" w:eastAsia="宋体" w:cs="宋体"/>
          <w:color w:val="auto"/>
          <w:kern w:val="2"/>
          <w:sz w:val="24"/>
          <w:szCs w:val="24"/>
          <w:highlight w:val="none"/>
          <w:lang w:val="en-US" w:eastAsia="zh-CN" w:bidi="ar"/>
        </w:rPr>
        <w:t>自前述期限届满之次日</w:t>
      </w:r>
      <w:r>
        <w:rPr>
          <w:rFonts w:hint="eastAsia" w:ascii="宋体" w:hAnsi="宋体" w:cs="宋体"/>
          <w:color w:val="auto"/>
          <w:sz w:val="24"/>
          <w:szCs w:val="24"/>
          <w:highlight w:val="none"/>
        </w:rPr>
        <w:t>视为</w:t>
      </w:r>
      <w:r>
        <w:rPr>
          <w:rFonts w:hint="eastAsia" w:ascii="宋体" w:hAnsi="宋体" w:eastAsia="宋体" w:cs="宋体"/>
          <w:color w:val="auto"/>
          <w:kern w:val="2"/>
          <w:sz w:val="24"/>
          <w:szCs w:val="24"/>
          <w:highlight w:val="none"/>
          <w:lang w:val="en-US" w:eastAsia="zh-CN" w:bidi="ar"/>
        </w:rPr>
        <w:t>中标/成交供应商已交货的货物</w:t>
      </w:r>
      <w:r>
        <w:rPr>
          <w:rFonts w:hint="eastAsia" w:ascii="宋体" w:hAnsi="宋体" w:cs="宋体"/>
          <w:color w:val="auto"/>
          <w:sz w:val="24"/>
          <w:szCs w:val="24"/>
          <w:highlight w:val="none"/>
        </w:rPr>
        <w:t>最终验收合格。</w:t>
      </w:r>
    </w:p>
    <w:p w14:paraId="38B4CA89">
      <w:pPr>
        <w:keepNext w:val="0"/>
        <w:keepLines w:val="0"/>
        <w:widowControl/>
        <w:suppressLineNumbers w:val="0"/>
        <w:spacing w:before="0" w:beforeAutospacing="0" w:after="0" w:afterAutospacing="0" w:line="360" w:lineRule="auto"/>
        <w:ind w:left="0" w:right="0" w:firstLine="240"/>
        <w:jc w:val="both"/>
        <w:rPr>
          <w:rFonts w:ascii="宋体" w:hAnsi="宋体" w:cs="宋体"/>
          <w:color w:val="auto"/>
          <w:sz w:val="24"/>
          <w:highlight w:val="none"/>
        </w:rPr>
      </w:pPr>
      <w:r>
        <w:rPr>
          <w:rFonts w:hint="eastAsia" w:ascii="宋体" w:hAnsi="宋体" w:cs="宋体"/>
          <w:color w:val="auto"/>
          <w:sz w:val="24"/>
          <w:highlight w:val="none"/>
          <w:lang w:val="en-US"/>
        </w:rPr>
        <w:t xml:space="preserve"> 3.3</w:t>
      </w:r>
      <w:r>
        <w:rPr>
          <w:rFonts w:hint="eastAsia" w:ascii="宋体" w:hAnsi="宋体" w:cs="宋体"/>
          <w:color w:val="auto"/>
          <w:sz w:val="24"/>
          <w:highlight w:val="none"/>
        </w:rPr>
        <w:t>买方在货物安装完毕后发现货物存在问题的，应在货物交付后</w:t>
      </w:r>
      <w:r>
        <w:rPr>
          <w:rFonts w:hint="default" w:ascii="宋体" w:hAnsi="宋体" w:cs="宋体"/>
          <w:color w:val="auto"/>
          <w:sz w:val="24"/>
          <w:highlight w:val="none"/>
        </w:rPr>
        <w:t>30</w:t>
      </w:r>
      <w:r>
        <w:rPr>
          <w:rFonts w:hint="eastAsia" w:ascii="宋体" w:hAnsi="宋体" w:cs="宋体"/>
          <w:color w:val="auto"/>
          <w:sz w:val="24"/>
          <w:highlight w:val="none"/>
        </w:rPr>
        <w:t>日内向卖方提出书面异议，逾期提出书面异议的，</w:t>
      </w:r>
      <w:r>
        <w:rPr>
          <w:rFonts w:hint="eastAsia" w:ascii="宋体" w:hAnsi="宋体" w:eastAsia="宋体" w:cs="宋体"/>
          <w:b w:val="0"/>
          <w:bCs w:val="0"/>
          <w:color w:val="auto"/>
          <w:kern w:val="2"/>
          <w:sz w:val="24"/>
          <w:szCs w:val="24"/>
          <w:highlight w:val="none"/>
          <w:lang w:val="en-US" w:eastAsia="zh-CN" w:bidi="ar"/>
        </w:rPr>
        <w:t>自前述期限届满之次日</w:t>
      </w:r>
      <w:r>
        <w:rPr>
          <w:rFonts w:hint="eastAsia" w:ascii="宋体" w:hAnsi="宋体" w:cs="宋体"/>
          <w:color w:val="auto"/>
          <w:sz w:val="24"/>
          <w:highlight w:val="none"/>
        </w:rPr>
        <w:t>视为最终验收合格。</w:t>
      </w:r>
    </w:p>
    <w:p w14:paraId="4553B74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3.4最终验收时，买方填写《</w:t>
      </w:r>
      <w:r>
        <w:rPr>
          <w:rFonts w:hint="eastAsia" w:ascii="宋体" w:hAnsi="宋体" w:cs="宋体"/>
          <w:color w:val="auto"/>
          <w:sz w:val="24"/>
          <w:szCs w:val="24"/>
          <w:highlight w:val="none"/>
          <w:lang w:eastAsia="zh-CN"/>
        </w:rPr>
        <w:t>厦门市大宗货物政府采购供货验收单</w:t>
      </w:r>
      <w:r>
        <w:rPr>
          <w:rFonts w:hint="eastAsia" w:ascii="宋体" w:hAnsi="宋体" w:cs="宋体"/>
          <w:color w:val="auto"/>
          <w:sz w:val="24"/>
          <w:szCs w:val="24"/>
          <w:highlight w:val="none"/>
        </w:rPr>
        <w:t>》中货物相关信息，签署验收意见和加盖公章，并分别提供一份给中标供应商和卖方。</w:t>
      </w:r>
    </w:p>
    <w:p w14:paraId="24C2C246">
      <w:pPr>
        <w:tabs>
          <w:tab w:val="left" w:pos="5130"/>
        </w:tabs>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4、付款方式</w:t>
      </w:r>
    </w:p>
    <w:p w14:paraId="7B32B45B">
      <w:pPr>
        <w:tabs>
          <w:tab w:val="left" w:pos="5130"/>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4.1</w:t>
      </w:r>
      <w:r>
        <w:rPr>
          <w:rFonts w:hint="eastAsia" w:ascii="宋体" w:hAnsi="宋体" w:cs="宋体"/>
          <w:color w:val="auto"/>
          <w:sz w:val="24"/>
          <w:szCs w:val="24"/>
          <w:highlight w:val="none"/>
        </w:rPr>
        <w:t>合同签订后</w:t>
      </w:r>
      <w:r>
        <w:rPr>
          <w:rFonts w:hint="eastAsia" w:ascii="宋体" w:hAnsi="宋体" w:cs="宋体"/>
          <w:color w:val="auto"/>
          <w:sz w:val="24"/>
          <w:szCs w:val="24"/>
          <w:highlight w:val="none"/>
          <w:lang w:eastAsia="zh-CN"/>
        </w:rPr>
        <w:t>15个</w:t>
      </w:r>
      <w:r>
        <w:rPr>
          <w:rFonts w:hint="eastAsia" w:ascii="宋体" w:hAnsi="宋体" w:cs="宋体"/>
          <w:color w:val="auto"/>
          <w:sz w:val="24"/>
          <w:szCs w:val="24"/>
          <w:highlight w:val="none"/>
        </w:rPr>
        <w:t>工作日内，买方</w:t>
      </w:r>
      <w:r>
        <w:rPr>
          <w:rFonts w:hint="eastAsia" w:ascii="宋体" w:hAnsi="宋体" w:cs="宋体"/>
          <w:color w:val="auto"/>
          <w:sz w:val="24"/>
          <w:szCs w:val="24"/>
          <w:highlight w:val="none"/>
          <w:lang w:val="en-US" w:eastAsia="zh-CN"/>
        </w:rPr>
        <w:t>凭本合同、卖方出具的收款收据</w:t>
      </w:r>
      <w:r>
        <w:rPr>
          <w:rFonts w:hint="eastAsia" w:ascii="宋体" w:hAnsi="宋体" w:cs="宋体"/>
          <w:color w:val="auto"/>
          <w:sz w:val="24"/>
          <w:szCs w:val="24"/>
          <w:highlight w:val="none"/>
        </w:rPr>
        <w:t>向卖方支付合</w:t>
      </w:r>
      <w:r>
        <w:rPr>
          <w:rFonts w:hint="eastAsia" w:ascii="宋体" w:hAnsi="宋体" w:cs="宋体"/>
          <w:color w:val="auto"/>
          <w:sz w:val="24"/>
          <w:szCs w:val="24"/>
          <w:highlight w:val="none"/>
        </w:rPr>
        <w:t>同总价</w:t>
      </w:r>
      <w:r>
        <w:rPr>
          <w:rFonts w:hint="eastAsia" w:ascii="宋体" w:hAnsi="宋体" w:cs="宋体"/>
          <w:color w:val="auto"/>
          <w:sz w:val="24"/>
          <w:szCs w:val="24"/>
          <w:highlight w:val="none"/>
          <w:u w:val="single"/>
          <w:lang w:val="en-US" w:eastAsia="zh-CN"/>
        </w:rPr>
        <w:t>80</w:t>
      </w:r>
      <w:r>
        <w:rPr>
          <w:rFonts w:hint="eastAsia" w:ascii="宋体" w:hAnsi="宋体" w:cs="宋体"/>
          <w:color w:val="auto"/>
          <w:sz w:val="24"/>
          <w:szCs w:val="24"/>
          <w:highlight w:val="none"/>
        </w:rPr>
        <w:t>%的</w:t>
      </w:r>
      <w:r>
        <w:rPr>
          <w:rFonts w:hint="eastAsia" w:ascii="宋体" w:hAnsi="宋体" w:cs="宋体"/>
          <w:color w:val="auto"/>
          <w:sz w:val="24"/>
          <w:szCs w:val="24"/>
          <w:highlight w:val="none"/>
        </w:rPr>
        <w:t>预付款。</w:t>
      </w:r>
    </w:p>
    <w:p w14:paraId="5921DD4A">
      <w:pPr>
        <w:keepNext w:val="0"/>
        <w:keepLines w:val="0"/>
        <w:widowControl w:val="0"/>
        <w:suppressLineNumbers w:val="0"/>
        <w:tabs>
          <w:tab w:val="left" w:pos="5130"/>
        </w:tabs>
        <w:spacing w:before="0" w:beforeAutospacing="0" w:after="0" w:afterAutospacing="0" w:line="360" w:lineRule="auto"/>
        <w:ind w:left="0" w:right="0"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4.2卖方供货安装、调试完毕，买方验收合格</w:t>
      </w:r>
      <w:r>
        <w:rPr>
          <w:rFonts w:hint="eastAsia" w:ascii="宋体" w:hAnsi="宋体" w:eastAsia="宋体" w:cs="宋体"/>
          <w:color w:val="auto"/>
          <w:kern w:val="2"/>
          <w:sz w:val="24"/>
          <w:szCs w:val="24"/>
          <w:highlight w:val="none"/>
          <w:lang w:val="en-US" w:eastAsia="zh-CN" w:bidi="ar"/>
        </w:rPr>
        <w:t>或满足第</w:t>
      </w:r>
      <w:r>
        <w:rPr>
          <w:rFonts w:hint="eastAsia" w:ascii="宋体" w:hAnsi="宋体" w:cs="宋体"/>
          <w:color w:val="auto"/>
          <w:kern w:val="2"/>
          <w:sz w:val="24"/>
          <w:szCs w:val="24"/>
          <w:highlight w:val="none"/>
          <w:lang w:val="en-US" w:eastAsia="zh-CN" w:bidi="ar"/>
        </w:rPr>
        <w:t>2.3、</w:t>
      </w:r>
      <w:r>
        <w:rPr>
          <w:rFonts w:hint="eastAsia" w:ascii="宋体" w:hAnsi="宋体" w:eastAsia="宋体" w:cs="宋体"/>
          <w:color w:val="auto"/>
          <w:kern w:val="2"/>
          <w:sz w:val="24"/>
          <w:szCs w:val="24"/>
          <w:highlight w:val="none"/>
          <w:lang w:val="en-US" w:eastAsia="zh-CN" w:bidi="ar"/>
        </w:rPr>
        <w:t>3.2、3.3条约定</w:t>
      </w:r>
      <w:r>
        <w:rPr>
          <w:rFonts w:hint="eastAsia" w:ascii="宋体" w:hAnsi="宋体" w:cs="宋体"/>
          <w:color w:val="auto"/>
          <w:sz w:val="24"/>
          <w:szCs w:val="24"/>
          <w:highlight w:val="none"/>
        </w:rPr>
        <w:t>后，卖方开具合同总价100%的正规发票和全部货物清单给买方，买方在</w:t>
      </w:r>
      <w:r>
        <w:rPr>
          <w:rFonts w:hint="eastAsia" w:ascii="宋体" w:hAnsi="宋体" w:cs="宋体"/>
          <w:color w:val="auto"/>
          <w:sz w:val="24"/>
          <w:szCs w:val="24"/>
          <w:highlight w:val="none"/>
          <w:lang w:val="en-US" w:eastAsia="zh-CN"/>
        </w:rPr>
        <w:t>10</w:t>
      </w:r>
      <w:r>
        <w:rPr>
          <w:rFonts w:hint="eastAsia" w:ascii="宋体" w:hAnsi="宋体" w:cs="宋体"/>
          <w:color w:val="auto"/>
          <w:sz w:val="24"/>
          <w:szCs w:val="24"/>
          <w:highlight w:val="none"/>
          <w:lang w:eastAsia="zh-CN"/>
        </w:rPr>
        <w:t>个</w:t>
      </w:r>
      <w:r>
        <w:rPr>
          <w:rFonts w:hint="eastAsia" w:ascii="宋体" w:hAnsi="宋体" w:cs="宋体"/>
          <w:color w:val="auto"/>
          <w:sz w:val="24"/>
          <w:szCs w:val="24"/>
          <w:highlight w:val="none"/>
        </w:rPr>
        <w:t>工作日内向卖方支付本合同总价100%的款项。</w:t>
      </w:r>
    </w:p>
    <w:p w14:paraId="6B141147">
      <w:pPr>
        <w:tabs>
          <w:tab w:val="left" w:pos="5130"/>
        </w:tabs>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4.3付款时需具备以下材料：</w:t>
      </w:r>
    </w:p>
    <w:p w14:paraId="0E1079A1">
      <w:pPr>
        <w:tabs>
          <w:tab w:val="left" w:pos="5130"/>
        </w:tabs>
        <w:spacing w:line="360" w:lineRule="auto"/>
        <w:ind w:firstLine="720" w:firstLineChars="3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（1）买方、使用单位签署的《</w:t>
      </w:r>
      <w:r>
        <w:rPr>
          <w:rFonts w:hint="eastAsia" w:ascii="宋体" w:hAnsi="宋体" w:cs="宋体"/>
          <w:color w:val="auto"/>
          <w:sz w:val="24"/>
          <w:szCs w:val="24"/>
          <w:highlight w:val="none"/>
          <w:u w:val="single"/>
          <w:lang w:eastAsia="zh-CN"/>
        </w:rPr>
        <w:t>厦门市大宗货物政府采购供货验收单</w:t>
      </w:r>
      <w:r>
        <w:rPr>
          <w:rFonts w:hint="eastAsia" w:ascii="宋体" w:hAnsi="宋体" w:cs="宋体"/>
          <w:color w:val="auto"/>
          <w:sz w:val="24"/>
          <w:szCs w:val="24"/>
          <w:highlight w:val="none"/>
          <w:u w:val="single"/>
        </w:rPr>
        <w:t>》；</w:t>
      </w:r>
    </w:p>
    <w:p w14:paraId="00FD9E4C">
      <w:pPr>
        <w:tabs>
          <w:tab w:val="left" w:pos="5130"/>
        </w:tabs>
        <w:spacing w:line="360" w:lineRule="auto"/>
        <w:ind w:firstLine="720" w:firstLineChars="300"/>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（2）货物发票（需附清单）；</w:t>
      </w:r>
    </w:p>
    <w:p w14:paraId="0A2F216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u w:val="single"/>
        </w:rPr>
        <w:t>4.4</w:t>
      </w:r>
      <w:r>
        <w:rPr>
          <w:rFonts w:hint="eastAsia" w:ascii="宋体" w:hAnsi="宋体" w:cs="宋体"/>
          <w:color w:val="auto"/>
          <w:sz w:val="24"/>
          <w:szCs w:val="24"/>
          <w:highlight w:val="none"/>
        </w:rPr>
        <w:t>卖方指定收款账户如下：</w:t>
      </w:r>
    </w:p>
    <w:p w14:paraId="4B97E6B2">
      <w:pPr>
        <w:spacing w:line="360" w:lineRule="auto"/>
        <w:ind w:firstLine="720" w:firstLineChars="300"/>
        <w:rPr>
          <w:rFonts w:ascii="宋体" w:hAnsi="宋体" w:cs="宋体"/>
          <w:color w:val="auto"/>
          <w:sz w:val="24"/>
          <w:szCs w:val="24"/>
          <w:highlight w:val="none"/>
          <w:u w:val="single"/>
        </w:rPr>
      </w:pPr>
      <w:r>
        <w:rPr>
          <w:rFonts w:hint="eastAsia" w:ascii="宋体" w:hAnsi="宋体" w:cs="宋体"/>
          <w:color w:val="auto"/>
          <w:sz w:val="24"/>
          <w:szCs w:val="24"/>
          <w:highlight w:val="none"/>
        </w:rPr>
        <w:t>卖方全称：厦门万翔网络商务有限公司</w:t>
      </w:r>
    </w:p>
    <w:p w14:paraId="6FF9F634">
      <w:pPr>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开户行：</w:t>
      </w:r>
      <w:r>
        <w:rPr>
          <w:rFonts w:hint="eastAsia" w:ascii="宋体" w:hAnsi="宋体" w:cs="宋体"/>
          <w:color w:val="auto"/>
          <w:sz w:val="24"/>
          <w:szCs w:val="24"/>
          <w:highlight w:val="none"/>
          <w:u w:val="single"/>
        </w:rPr>
        <w:t>中国建设银行股份有限公司厦门自贸试验区航空港支行</w:t>
      </w:r>
    </w:p>
    <w:p w14:paraId="334FA051">
      <w:pPr>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账号：</w:t>
      </w:r>
      <w:r>
        <w:rPr>
          <w:rFonts w:hint="eastAsia" w:ascii="宋体" w:hAnsi="宋体" w:cs="宋体"/>
          <w:color w:val="auto"/>
          <w:sz w:val="24"/>
          <w:szCs w:val="24"/>
          <w:highlight w:val="none"/>
          <w:u w:val="single"/>
        </w:rPr>
        <w:t>35101570201052503924</w:t>
      </w:r>
    </w:p>
    <w:p w14:paraId="4BAAEC96">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5、售后服务</w:t>
      </w:r>
    </w:p>
    <w:p w14:paraId="3078281D">
      <w:pPr>
        <w:tabs>
          <w:tab w:val="left" w:pos="0"/>
        </w:tabs>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lang w:val="en-US" w:eastAsia="zh-CN"/>
        </w:rPr>
        <w:t>本合同不包含货物验收后的质保服务。</w:t>
      </w:r>
      <w:r>
        <w:rPr>
          <w:rFonts w:hint="eastAsia" w:ascii="宋体" w:hAnsi="宋体" w:cs="宋体"/>
          <w:bCs/>
          <w:color w:val="auto"/>
          <w:sz w:val="24"/>
          <w:szCs w:val="24"/>
          <w:highlight w:val="none"/>
        </w:rPr>
        <w:t>货物验收后的质保、保修等售后服务由</w:t>
      </w:r>
      <w:r>
        <w:rPr>
          <w:rFonts w:hint="eastAsia" w:ascii="宋体" w:hAnsi="宋体" w:cs="宋体"/>
          <w:bCs/>
          <w:color w:val="auto"/>
          <w:sz w:val="24"/>
          <w:szCs w:val="24"/>
          <w:highlight w:val="none"/>
          <w:u w:val="single"/>
        </w:rPr>
        <w:t>中标</w:t>
      </w:r>
      <w:r>
        <w:rPr>
          <w:rFonts w:hint="eastAsia" w:ascii="宋体" w:hAnsi="宋体" w:cs="宋体"/>
          <w:bCs/>
          <w:color w:val="auto"/>
          <w:sz w:val="24"/>
          <w:szCs w:val="24"/>
          <w:highlight w:val="none"/>
          <w:u w:val="single"/>
          <w:lang w:val="en-US" w:eastAsia="zh-CN"/>
        </w:rPr>
        <w:t>/成交</w:t>
      </w:r>
      <w:r>
        <w:rPr>
          <w:rFonts w:hint="eastAsia" w:ascii="宋体" w:hAnsi="宋体" w:cs="宋体"/>
          <w:bCs/>
          <w:color w:val="auto"/>
          <w:sz w:val="24"/>
          <w:szCs w:val="24"/>
          <w:highlight w:val="none"/>
          <w:u w:val="single"/>
        </w:rPr>
        <w:t>供应商</w:t>
      </w:r>
      <w:r>
        <w:rPr>
          <w:rFonts w:hint="eastAsia" w:ascii="宋体" w:hAnsi="宋体" w:cs="宋体"/>
          <w:bCs/>
          <w:color w:val="auto"/>
          <w:kern w:val="0"/>
          <w:sz w:val="24"/>
          <w:szCs w:val="24"/>
          <w:highlight w:val="none"/>
          <w:u w:val="single"/>
        </w:rPr>
        <w:t>提供，买方应就货物保修等售后服务与</w:t>
      </w:r>
      <w:r>
        <w:rPr>
          <w:rFonts w:hint="eastAsia" w:ascii="宋体" w:hAnsi="宋体" w:cs="宋体"/>
          <w:bCs/>
          <w:color w:val="auto"/>
          <w:kern w:val="0"/>
          <w:sz w:val="24"/>
          <w:szCs w:val="24"/>
          <w:highlight w:val="none"/>
          <w:u w:val="single"/>
          <w:lang w:eastAsia="zh-CN"/>
        </w:rPr>
        <w:t>供应商</w:t>
      </w:r>
      <w:r>
        <w:rPr>
          <w:rFonts w:hint="eastAsia" w:ascii="宋体" w:hAnsi="宋体" w:cs="宋体"/>
          <w:bCs/>
          <w:color w:val="auto"/>
          <w:kern w:val="0"/>
          <w:sz w:val="24"/>
          <w:szCs w:val="24"/>
          <w:highlight w:val="none"/>
          <w:u w:val="single"/>
        </w:rPr>
        <w:t>另行签订相应服务合同，卖方不向买方承担保修等售后服务</w:t>
      </w:r>
      <w:r>
        <w:rPr>
          <w:rFonts w:hint="default" w:ascii="宋体" w:hAnsi="宋体" w:cs="宋体"/>
          <w:bCs/>
          <w:color w:val="auto"/>
          <w:kern w:val="0"/>
          <w:sz w:val="24"/>
          <w:szCs w:val="24"/>
          <w:highlight w:val="none"/>
          <w:u w:val="single"/>
        </w:rPr>
        <w:t>义务</w:t>
      </w:r>
      <w:r>
        <w:rPr>
          <w:rFonts w:hint="eastAsia" w:ascii="宋体" w:hAnsi="宋体" w:cs="宋体"/>
          <w:bCs/>
          <w:color w:val="auto"/>
          <w:sz w:val="24"/>
          <w:szCs w:val="24"/>
          <w:highlight w:val="none"/>
        </w:rPr>
        <w:t>。</w:t>
      </w:r>
    </w:p>
    <w:p w14:paraId="01B6EF72">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6、违约责任</w:t>
      </w:r>
    </w:p>
    <w:p w14:paraId="1522E178">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6.1除不可抗力外，买方不能在本合同规定的时间内支付相应的货款时,卖方</w:t>
      </w:r>
      <w:r>
        <w:rPr>
          <w:rFonts w:hint="eastAsia" w:ascii="宋体" w:hAnsi="宋体" w:cs="宋体"/>
          <w:color w:val="auto"/>
          <w:sz w:val="24"/>
          <w:szCs w:val="24"/>
          <w:highlight w:val="none"/>
          <w:lang w:val="en-US" w:eastAsia="zh-CN"/>
        </w:rPr>
        <w:t>有权要求买方</w:t>
      </w:r>
      <w:r>
        <w:rPr>
          <w:rFonts w:hint="eastAsia" w:ascii="宋体" w:hAnsi="宋体" w:cs="宋体"/>
          <w:color w:val="auto"/>
          <w:sz w:val="24"/>
          <w:szCs w:val="24"/>
          <w:highlight w:val="none"/>
        </w:rPr>
        <w:t>支付违约金,其支付办法是,每延迟一日,违约金为逾期应付款的万分之四,依此累加。</w:t>
      </w:r>
    </w:p>
    <w:p w14:paraId="26099F05">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6.2除不可抗力外，</w:t>
      </w:r>
      <w:r>
        <w:rPr>
          <w:rFonts w:hint="eastAsia" w:ascii="宋体" w:hAnsi="宋体" w:cs="宋体"/>
          <w:color w:val="auto"/>
          <w:sz w:val="24"/>
          <w:szCs w:val="24"/>
          <w:highlight w:val="none"/>
          <w:lang w:val="en-US" w:eastAsia="zh-CN"/>
        </w:rPr>
        <w:t>因</w:t>
      </w:r>
      <w:r>
        <w:rPr>
          <w:rFonts w:hint="eastAsia" w:ascii="宋体" w:hAnsi="宋体" w:cs="宋体"/>
          <w:color w:val="auto"/>
          <w:sz w:val="24"/>
          <w:szCs w:val="24"/>
          <w:highlight w:val="none"/>
        </w:rPr>
        <w:t>卖方</w:t>
      </w:r>
      <w:r>
        <w:rPr>
          <w:rFonts w:hint="eastAsia" w:ascii="宋体" w:hAnsi="宋体" w:cs="宋体"/>
          <w:color w:val="auto"/>
          <w:sz w:val="24"/>
          <w:szCs w:val="24"/>
          <w:highlight w:val="none"/>
          <w:lang w:val="en-US" w:eastAsia="zh-CN"/>
        </w:rPr>
        <w:t>自身原因</w:t>
      </w:r>
      <w:r>
        <w:rPr>
          <w:rFonts w:hint="eastAsia" w:ascii="宋体" w:hAnsi="宋体" w:cs="宋体"/>
          <w:color w:val="auto"/>
          <w:sz w:val="24"/>
          <w:szCs w:val="24"/>
          <w:highlight w:val="none"/>
        </w:rPr>
        <w:t>不能按时交货或完成安装时,应提前五天以书面的形式通知买方,并征得买方同意,否则应向买方支付违约金,其支付办法是,每延迟一日,违约金为逾期交货或安装部分价款的万分之四，依此累加。</w:t>
      </w:r>
    </w:p>
    <w:p w14:paraId="322CBFE9">
      <w:pPr>
        <w:spacing w:line="360" w:lineRule="auto"/>
        <w:ind w:firstLine="523" w:firstLineChars="218"/>
        <w:rPr>
          <w:rFonts w:ascii="宋体" w:hAnsi="宋体" w:cs="宋体"/>
          <w:color w:val="auto"/>
          <w:sz w:val="24"/>
          <w:szCs w:val="24"/>
          <w:highlight w:val="none"/>
        </w:rPr>
      </w:pPr>
      <w:r>
        <w:rPr>
          <w:rFonts w:hint="eastAsia" w:ascii="宋体" w:hAnsi="宋体" w:cs="宋体"/>
          <w:color w:val="auto"/>
          <w:sz w:val="24"/>
          <w:szCs w:val="24"/>
          <w:highlight w:val="none"/>
        </w:rPr>
        <w:t>6.3一方违反合同造成另一方损失的，违约方应向守约方承担相应的赔偿责任。本合同约定的违约金不足以弥补守约方损失的，违约方应继续承担赔偿责任。</w:t>
      </w:r>
    </w:p>
    <w:p w14:paraId="73F06A5E">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7、不可抗力</w:t>
      </w:r>
    </w:p>
    <w:p w14:paraId="0577306A">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0197E1FA">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7.2本合同中的不可抗力指不能预见、不能避免并不能克服的客观情况。包括但不限于：自然灾害如地震、台风、洪水、火灾。</w:t>
      </w:r>
    </w:p>
    <w:p w14:paraId="62A97685">
      <w:pPr>
        <w:spacing w:line="360" w:lineRule="auto"/>
        <w:ind w:firstLine="470" w:firstLineChars="196"/>
        <w:rPr>
          <w:rFonts w:ascii="宋体" w:hAnsi="宋体" w:cs="宋体"/>
          <w:b/>
          <w:color w:val="auto"/>
          <w:sz w:val="24"/>
          <w:szCs w:val="24"/>
          <w:highlight w:val="none"/>
        </w:rPr>
      </w:pPr>
      <w:r>
        <w:rPr>
          <w:rFonts w:hint="eastAsia" w:ascii="宋体" w:hAnsi="宋体" w:cs="宋体"/>
          <w:color w:val="auto"/>
          <w:sz w:val="24"/>
          <w:szCs w:val="24"/>
          <w:highlight w:val="none"/>
        </w:rPr>
        <w:t>7.3当事人一方因不可抗力的原因不能履行合同的，应及时通知对方，以减轻可能给对方造成的损失，并应当在合理期限内提供证明。</w:t>
      </w:r>
    </w:p>
    <w:p w14:paraId="67BA8EF1">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8、合同纠纷处理方式：</w:t>
      </w:r>
    </w:p>
    <w:p w14:paraId="649638E1">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因本合同或与本合同有关的一切事项发生争议，由双方友好协商解决。协商不成的，任何一方均可向</w:t>
      </w:r>
      <w:r>
        <w:rPr>
          <w:rFonts w:hint="default" w:ascii="宋体" w:hAnsi="宋体" w:cs="宋体"/>
          <w:color w:val="auto"/>
          <w:sz w:val="24"/>
          <w:szCs w:val="24"/>
          <w:highlight w:val="none"/>
        </w:rPr>
        <w:t>合同履行地（交货地）人民法院提起诉讼</w:t>
      </w:r>
      <w:r>
        <w:rPr>
          <w:rFonts w:hint="eastAsia" w:ascii="宋体" w:hAnsi="宋体" w:cs="宋体"/>
          <w:color w:val="auto"/>
          <w:sz w:val="24"/>
          <w:szCs w:val="24"/>
          <w:highlight w:val="none"/>
        </w:rPr>
        <w:t>。</w:t>
      </w:r>
    </w:p>
    <w:p w14:paraId="68721FA3">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9、其他约定</w:t>
      </w:r>
    </w:p>
    <w:p w14:paraId="59EA902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9.1买卖双方同意，卖方供货</w:t>
      </w:r>
      <w:r>
        <w:rPr>
          <w:rFonts w:hint="eastAsia" w:ascii="宋体" w:hAnsi="宋体" w:cs="宋体"/>
          <w:color w:val="auto"/>
          <w:sz w:val="24"/>
          <w:szCs w:val="24"/>
          <w:highlight w:val="none"/>
          <w:lang w:val="en-US" w:eastAsia="zh-CN"/>
        </w:rPr>
        <w:t>安装</w:t>
      </w:r>
      <w:r>
        <w:rPr>
          <w:rFonts w:hint="eastAsia" w:ascii="宋体" w:hAnsi="宋体" w:cs="宋体"/>
          <w:color w:val="auto"/>
          <w:sz w:val="24"/>
          <w:szCs w:val="24"/>
          <w:highlight w:val="none"/>
        </w:rPr>
        <w:t>完成后，卖方即履行完毕所有合同义务。</w:t>
      </w:r>
    </w:p>
    <w:p w14:paraId="62CCF24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9.2本合同未尽事宜，双方另行补充。</w:t>
      </w:r>
    </w:p>
    <w:p w14:paraId="443280BB">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kern w:val="2"/>
          <w:sz w:val="24"/>
          <w:szCs w:val="24"/>
          <w:highlight w:val="none"/>
          <w:lang w:val="en-US" w:eastAsia="zh-CN" w:bidi="ar"/>
        </w:rPr>
      </w:pPr>
      <w:r>
        <w:rPr>
          <w:rFonts w:hint="eastAsia" w:ascii="宋体" w:hAnsi="宋体" w:cs="宋体"/>
          <w:color w:val="auto"/>
          <w:sz w:val="24"/>
          <w:szCs w:val="24"/>
          <w:highlight w:val="none"/>
        </w:rPr>
        <w:t>9.3</w:t>
      </w:r>
      <w:r>
        <w:rPr>
          <w:rFonts w:hint="eastAsia" w:ascii="宋体" w:hAnsi="宋体" w:eastAsia="宋体" w:cs="宋体"/>
          <w:i w:val="0"/>
          <w:iCs w:val="0"/>
          <w:caps w:val="0"/>
          <w:color w:val="auto"/>
          <w:spacing w:val="0"/>
          <w:kern w:val="2"/>
          <w:sz w:val="24"/>
          <w:szCs w:val="24"/>
          <w:highlight w:val="none"/>
          <w:lang w:val="en-US" w:eastAsia="zh-CN" w:bidi="ar"/>
        </w:rPr>
        <w:t>本项目的下述文件均为本合同不可分割的一部分，且应当互为解释；存在不一致时，应按下列顺序优先解释：</w:t>
      </w:r>
    </w:p>
    <w:p w14:paraId="45E332C5">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（1）采购合同;</w:t>
      </w:r>
    </w:p>
    <w:p w14:paraId="65175C5C">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（2）买卖合同;</w:t>
      </w:r>
    </w:p>
    <w:p w14:paraId="10B0F2B6">
      <w:pPr>
        <w:keepNext w:val="0"/>
        <w:keepLines w:val="0"/>
        <w:widowControl/>
        <w:suppressLineNumbers w:val="0"/>
        <w:spacing w:before="0" w:beforeAutospacing="0" w:after="0" w:afterAutospacing="0" w:line="360" w:lineRule="auto"/>
        <w:ind w:left="0" w:right="0" w:firstLine="600" w:firstLineChars="250"/>
        <w:jc w:val="left"/>
        <w:rPr>
          <w:rFonts w:hint="eastAsia" w:ascii="宋体" w:hAnsi="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（3）招标文件及补充规定;</w:t>
      </w:r>
    </w:p>
    <w:p w14:paraId="4E17BC3D">
      <w:pPr>
        <w:widowControl/>
        <w:spacing w:line="360" w:lineRule="auto"/>
        <w:ind w:firstLine="600" w:firstLineChars="250"/>
        <w:jc w:val="left"/>
        <w:rPr>
          <w:rFonts w:hint="eastAsia" w:ascii="宋体" w:hAnsi="宋体" w:cs="宋体"/>
          <w:color w:val="auto"/>
          <w:sz w:val="24"/>
          <w:szCs w:val="24"/>
          <w:highlight w:val="none"/>
        </w:rPr>
      </w:pPr>
      <w:r>
        <w:rPr>
          <w:rFonts w:hint="eastAsia" w:ascii="宋体" w:hAnsi="宋体" w:eastAsia="宋体" w:cs="宋体"/>
          <w:i w:val="0"/>
          <w:iCs w:val="0"/>
          <w:caps w:val="0"/>
          <w:color w:val="auto"/>
          <w:spacing w:val="0"/>
          <w:kern w:val="2"/>
          <w:sz w:val="24"/>
          <w:szCs w:val="24"/>
          <w:highlight w:val="none"/>
          <w:lang w:val="en-US" w:eastAsia="zh-CN" w:bidi="ar"/>
        </w:rPr>
        <w:t>（4）投标文件及澄清说明。</w:t>
      </w:r>
    </w:p>
    <w:p w14:paraId="0602753D">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本合同一式伍份，经双方签订之日起生效。买方执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份，卖方执</w:t>
      </w:r>
      <w:r>
        <w:rPr>
          <w:rFonts w:hint="eastAsia" w:ascii="宋体" w:hAnsi="宋体" w:cs="宋体"/>
          <w:color w:val="auto"/>
          <w:sz w:val="24"/>
          <w:szCs w:val="24"/>
          <w:highlight w:val="none"/>
          <w:u w:val="single"/>
        </w:rPr>
        <w:t>贰</w:t>
      </w:r>
      <w:r>
        <w:rPr>
          <w:rFonts w:hint="eastAsia" w:ascii="宋体" w:hAnsi="宋体" w:cs="宋体"/>
          <w:color w:val="auto"/>
          <w:sz w:val="24"/>
          <w:szCs w:val="24"/>
          <w:highlight w:val="none"/>
        </w:rPr>
        <w:t>份，送</w:t>
      </w:r>
      <w:r>
        <w:rPr>
          <w:rFonts w:hint="eastAsia" w:ascii="宋体" w:hAnsi="宋体" w:cs="宋体"/>
          <w:color w:val="auto"/>
          <w:sz w:val="24"/>
          <w:szCs w:val="24"/>
          <w:highlight w:val="none"/>
        </w:rPr>
        <w:t>厦门市财政局政府采购监管处备</w:t>
      </w:r>
      <w:r>
        <w:rPr>
          <w:rFonts w:hint="eastAsia" w:ascii="宋体" w:hAnsi="宋体" w:cs="宋体"/>
          <w:color w:val="auto"/>
          <w:sz w:val="24"/>
          <w:szCs w:val="24"/>
          <w:highlight w:val="none"/>
        </w:rPr>
        <w:t>案壹份，具有同等法律效力。</w:t>
      </w:r>
    </w:p>
    <w:p w14:paraId="4D4740A4">
      <w:pPr>
        <w:spacing w:line="360" w:lineRule="auto"/>
        <w:jc w:val="center"/>
        <w:rPr>
          <w:rFonts w:hint="eastAsia" w:ascii="宋体" w:hAnsi="宋体" w:eastAsia="宋体"/>
          <w:color w:val="auto"/>
          <w:sz w:val="24"/>
          <w:szCs w:val="24"/>
          <w:highlight w:val="none"/>
          <w:lang w:val="en-US" w:eastAsia="zh-CN"/>
        </w:rPr>
      </w:pPr>
    </w:p>
    <w:p w14:paraId="7941244D">
      <w:pPr>
        <w:spacing w:line="360" w:lineRule="auto"/>
        <w:jc w:val="center"/>
        <w:rPr>
          <w:rFonts w:hint="eastAsia" w:ascii="宋体" w:hAnsi="宋体" w:eastAsia="宋体"/>
          <w:color w:val="auto"/>
          <w:sz w:val="24"/>
          <w:szCs w:val="24"/>
          <w:highlight w:val="none"/>
          <w:lang w:val="en-US" w:eastAsia="zh-CN"/>
        </w:rPr>
      </w:pPr>
    </w:p>
    <w:p w14:paraId="36D9A8AA">
      <w:pPr>
        <w:spacing w:line="360" w:lineRule="auto"/>
        <w:jc w:val="center"/>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lang w:val="en-US" w:eastAsia="zh-CN"/>
        </w:rPr>
        <w:t>（以下无正文</w:t>
      </w:r>
      <w:r>
        <w:rPr>
          <w:rFonts w:hint="eastAsia" w:ascii="宋体" w:hAnsi="宋体" w:eastAsia="宋体"/>
          <w:color w:val="auto"/>
          <w:sz w:val="24"/>
          <w:szCs w:val="24"/>
          <w:highlight w:val="none"/>
          <w:lang w:eastAsia="zh-CN"/>
        </w:rPr>
        <w:t>）</w:t>
      </w:r>
    </w:p>
    <w:tbl>
      <w:tblPr>
        <w:tblStyle w:val="12"/>
        <w:tblW w:w="93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42"/>
        <w:gridCol w:w="3121"/>
        <w:gridCol w:w="1486"/>
        <w:gridCol w:w="3299"/>
      </w:tblGrid>
      <w:tr w14:paraId="5A64F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jc w:val="center"/>
        </w:trPr>
        <w:tc>
          <w:tcPr>
            <w:tcW w:w="1442" w:type="dxa"/>
            <w:vAlign w:val="center"/>
          </w:tcPr>
          <w:p w14:paraId="7DA6443B">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买   方</w:t>
            </w:r>
          </w:p>
        </w:tc>
        <w:tc>
          <w:tcPr>
            <w:tcW w:w="3121" w:type="dxa"/>
            <w:vAlign w:val="center"/>
          </w:tcPr>
          <w:p w14:paraId="7912EC79">
            <w:pPr>
              <w:pStyle w:val="7"/>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vAlign w:val="center"/>
          </w:tcPr>
          <w:p w14:paraId="38F3FAE3">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卖   方</w:t>
            </w:r>
          </w:p>
        </w:tc>
        <w:tc>
          <w:tcPr>
            <w:tcW w:w="3299" w:type="dxa"/>
            <w:vAlign w:val="center"/>
          </w:tcPr>
          <w:p w14:paraId="6DEADE0C">
            <w:pPr>
              <w:pStyle w:val="9"/>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r>
              <w:rPr>
                <w:rFonts w:hint="eastAsia" w:ascii="宋体" w:hAnsi="宋体" w:cs="宋体"/>
                <w:color w:val="auto"/>
                <w:sz w:val="24"/>
                <w:szCs w:val="24"/>
                <w:highlight w:val="none"/>
              </w:rPr>
              <w:t>厦门万翔网络商务有限公司</w:t>
            </w:r>
          </w:p>
        </w:tc>
      </w:tr>
      <w:tr w14:paraId="05361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1442" w:type="dxa"/>
            <w:vAlign w:val="center"/>
          </w:tcPr>
          <w:p w14:paraId="54DE9A7F">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单位地址</w:t>
            </w:r>
          </w:p>
        </w:tc>
        <w:tc>
          <w:tcPr>
            <w:tcW w:w="3121" w:type="dxa"/>
            <w:vAlign w:val="center"/>
          </w:tcPr>
          <w:p w14:paraId="5699BDA5">
            <w:pPr>
              <w:pStyle w:val="7"/>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vAlign w:val="center"/>
          </w:tcPr>
          <w:p w14:paraId="140AD180">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单位地址</w:t>
            </w:r>
          </w:p>
        </w:tc>
        <w:tc>
          <w:tcPr>
            <w:tcW w:w="3299" w:type="dxa"/>
            <w:vAlign w:val="center"/>
          </w:tcPr>
          <w:p w14:paraId="05D34B6B">
            <w:pPr>
              <w:pStyle w:val="9"/>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r>
              <w:rPr>
                <w:rFonts w:hint="eastAsia" w:ascii="宋体" w:hAnsi="宋体" w:cs="宋体"/>
                <w:color w:val="auto"/>
                <w:sz w:val="24"/>
                <w:szCs w:val="24"/>
                <w:highlight w:val="none"/>
              </w:rPr>
              <w:t xml:space="preserve">厦门市湖里区机场北路476号 </w:t>
            </w:r>
          </w:p>
        </w:tc>
      </w:tr>
      <w:tr w14:paraId="1A84BA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jc w:val="center"/>
        </w:trPr>
        <w:tc>
          <w:tcPr>
            <w:tcW w:w="1442" w:type="dxa"/>
            <w:vAlign w:val="center"/>
          </w:tcPr>
          <w:p w14:paraId="143F0AA8">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法定代表人</w:t>
            </w:r>
          </w:p>
        </w:tc>
        <w:tc>
          <w:tcPr>
            <w:tcW w:w="3121" w:type="dxa"/>
            <w:vAlign w:val="center"/>
          </w:tcPr>
          <w:p w14:paraId="5A144CAE">
            <w:pPr>
              <w:pStyle w:val="7"/>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vAlign w:val="center"/>
          </w:tcPr>
          <w:p w14:paraId="10295C07">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法定代表人</w:t>
            </w:r>
          </w:p>
        </w:tc>
        <w:tc>
          <w:tcPr>
            <w:tcW w:w="3299" w:type="dxa"/>
            <w:vAlign w:val="center"/>
          </w:tcPr>
          <w:p w14:paraId="58BEAF0C">
            <w:pPr>
              <w:pStyle w:val="9"/>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p>
        </w:tc>
      </w:tr>
      <w:tr w14:paraId="1C5349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2" w:hRule="atLeast"/>
          <w:jc w:val="center"/>
        </w:trPr>
        <w:tc>
          <w:tcPr>
            <w:tcW w:w="1442" w:type="dxa"/>
            <w:vAlign w:val="center"/>
          </w:tcPr>
          <w:p w14:paraId="192EA135">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签字代表</w:t>
            </w:r>
          </w:p>
        </w:tc>
        <w:tc>
          <w:tcPr>
            <w:tcW w:w="3121" w:type="dxa"/>
            <w:vAlign w:val="center"/>
          </w:tcPr>
          <w:p w14:paraId="5F428B7B">
            <w:pPr>
              <w:pStyle w:val="7"/>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vAlign w:val="center"/>
          </w:tcPr>
          <w:p w14:paraId="56040BEA">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签字代表</w:t>
            </w:r>
          </w:p>
        </w:tc>
        <w:tc>
          <w:tcPr>
            <w:tcW w:w="3299" w:type="dxa"/>
            <w:vAlign w:val="center"/>
          </w:tcPr>
          <w:p w14:paraId="2071DB1B">
            <w:pPr>
              <w:pStyle w:val="9"/>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p>
        </w:tc>
      </w:tr>
      <w:tr w14:paraId="7C8885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jc w:val="center"/>
        </w:trPr>
        <w:tc>
          <w:tcPr>
            <w:tcW w:w="1442" w:type="dxa"/>
            <w:vAlign w:val="center"/>
          </w:tcPr>
          <w:p w14:paraId="39EE4B43">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电    话</w:t>
            </w:r>
          </w:p>
        </w:tc>
        <w:tc>
          <w:tcPr>
            <w:tcW w:w="3121" w:type="dxa"/>
            <w:vAlign w:val="center"/>
          </w:tcPr>
          <w:p w14:paraId="2259DA71">
            <w:pPr>
              <w:pStyle w:val="7"/>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vAlign w:val="center"/>
          </w:tcPr>
          <w:p w14:paraId="23D32914">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电   话</w:t>
            </w:r>
          </w:p>
        </w:tc>
        <w:tc>
          <w:tcPr>
            <w:tcW w:w="3299" w:type="dxa"/>
            <w:vAlign w:val="center"/>
          </w:tcPr>
          <w:p w14:paraId="37A6E385">
            <w:pPr>
              <w:pStyle w:val="9"/>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highlight w:val="none"/>
              </w:rPr>
            </w:pPr>
          </w:p>
        </w:tc>
      </w:tr>
      <w:tr w14:paraId="523C6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6" w:hRule="atLeast"/>
          <w:jc w:val="center"/>
        </w:trPr>
        <w:tc>
          <w:tcPr>
            <w:tcW w:w="1442" w:type="dxa"/>
            <w:vAlign w:val="center"/>
          </w:tcPr>
          <w:p w14:paraId="6118DCB9">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开户行</w:t>
            </w:r>
          </w:p>
        </w:tc>
        <w:tc>
          <w:tcPr>
            <w:tcW w:w="3121" w:type="dxa"/>
            <w:vAlign w:val="center"/>
          </w:tcPr>
          <w:p w14:paraId="32C15D1D">
            <w:pPr>
              <w:pStyle w:val="7"/>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vAlign w:val="center"/>
          </w:tcPr>
          <w:p w14:paraId="6013167B">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开户行</w:t>
            </w:r>
          </w:p>
        </w:tc>
        <w:tc>
          <w:tcPr>
            <w:tcW w:w="3299" w:type="dxa"/>
            <w:vAlign w:val="center"/>
          </w:tcPr>
          <w:p w14:paraId="1553455C">
            <w:pPr>
              <w:pStyle w:val="9"/>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szCs w:val="18"/>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4F92D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6" w:hRule="atLeast"/>
          <w:jc w:val="center"/>
        </w:trPr>
        <w:tc>
          <w:tcPr>
            <w:tcW w:w="1442" w:type="dxa"/>
            <w:vAlign w:val="center"/>
          </w:tcPr>
          <w:p w14:paraId="1AA3B090">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pacing w:val="20"/>
                <w:kern w:val="0"/>
                <w:sz w:val="24"/>
                <w:szCs w:val="24"/>
                <w:highlight w:val="none"/>
              </w:rPr>
              <w:t>账  号</w:t>
            </w:r>
          </w:p>
        </w:tc>
        <w:tc>
          <w:tcPr>
            <w:tcW w:w="3121" w:type="dxa"/>
            <w:vAlign w:val="center"/>
          </w:tcPr>
          <w:p w14:paraId="168B4972">
            <w:pPr>
              <w:pStyle w:val="7"/>
              <w:keepNext w:val="0"/>
              <w:keepLines w:val="0"/>
              <w:suppressLineNumbers w:val="0"/>
              <w:spacing w:before="0" w:beforeAutospacing="0" w:after="0" w:afterAutospacing="0"/>
              <w:ind w:left="0" w:right="0"/>
              <w:rPr>
                <w:rFonts w:hint="default" w:ascii="宋体" w:hAnsi="宋体" w:eastAsia="宋体" w:cs="Times New Roman"/>
                <w:color w:val="auto"/>
                <w:kern w:val="0"/>
                <w:sz w:val="24"/>
                <w:highlight w:val="none"/>
              </w:rPr>
            </w:pPr>
          </w:p>
        </w:tc>
        <w:tc>
          <w:tcPr>
            <w:tcW w:w="1486" w:type="dxa"/>
            <w:vAlign w:val="center"/>
          </w:tcPr>
          <w:p w14:paraId="2A4EBDA3">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b/>
                <w:bCs/>
                <w:color w:val="auto"/>
                <w:sz w:val="24"/>
                <w:szCs w:val="24"/>
                <w:highlight w:val="none"/>
              </w:rPr>
            </w:pPr>
            <w:r>
              <w:rPr>
                <w:rFonts w:hint="eastAsia" w:ascii="宋体" w:hAnsi="宋体" w:eastAsia="宋体" w:cs="Times New Roman"/>
                <w:b/>
                <w:bCs/>
                <w:color w:val="auto"/>
                <w:spacing w:val="20"/>
                <w:kern w:val="0"/>
                <w:sz w:val="24"/>
                <w:szCs w:val="24"/>
                <w:highlight w:val="none"/>
              </w:rPr>
              <w:t>账  号</w:t>
            </w:r>
          </w:p>
        </w:tc>
        <w:tc>
          <w:tcPr>
            <w:tcW w:w="3299" w:type="dxa"/>
            <w:vAlign w:val="center"/>
          </w:tcPr>
          <w:p w14:paraId="268F4617">
            <w:pPr>
              <w:pStyle w:val="9"/>
              <w:keepNext w:val="0"/>
              <w:keepLines w:val="0"/>
              <w:widowControl w:val="0"/>
              <w:suppressLineNumbers w:val="0"/>
              <w:snapToGrid w:val="0"/>
              <w:spacing w:before="0" w:beforeAutospacing="0" w:after="0" w:afterAutospacing="0"/>
              <w:ind w:left="0" w:leftChars="0" w:right="0" w:rightChars="0"/>
              <w:jc w:val="left"/>
              <w:rPr>
                <w:rFonts w:hint="default" w:ascii="宋体" w:hAnsi="宋体" w:eastAsia="宋体" w:cs="Times New Roman"/>
                <w:color w:val="auto"/>
                <w:kern w:val="0"/>
                <w:sz w:val="24"/>
                <w:szCs w:val="18"/>
                <w:highlight w:val="none"/>
              </w:rPr>
            </w:pPr>
            <w:r>
              <w:rPr>
                <w:rFonts w:hint="eastAsia" w:ascii="宋体" w:hAnsi="宋体" w:cs="宋体"/>
                <w:color w:val="auto"/>
                <w:sz w:val="24"/>
                <w:szCs w:val="24"/>
                <w:highlight w:val="none"/>
              </w:rPr>
              <w:t xml:space="preserve">35101570201052503924  </w:t>
            </w:r>
          </w:p>
        </w:tc>
      </w:tr>
      <w:tr w14:paraId="27C0B2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1442" w:type="dxa"/>
            <w:vAlign w:val="center"/>
          </w:tcPr>
          <w:p w14:paraId="06B629F7">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签订日期</w:t>
            </w:r>
          </w:p>
        </w:tc>
        <w:tc>
          <w:tcPr>
            <w:tcW w:w="3121" w:type="dxa"/>
            <w:vAlign w:val="center"/>
          </w:tcPr>
          <w:p w14:paraId="6D1593CB">
            <w:pPr>
              <w:pStyle w:val="7"/>
              <w:keepNext w:val="0"/>
              <w:keepLines w:val="0"/>
              <w:suppressLineNumbers w:val="0"/>
              <w:autoSpaceDE w:val="0"/>
              <w:spacing w:before="0" w:beforeAutospacing="0" w:after="0" w:afterAutospacing="0" w:line="360" w:lineRule="auto"/>
              <w:ind w:left="0" w:right="0"/>
              <w:rPr>
                <w:rFonts w:hint="default" w:ascii="宋体" w:hAnsi="宋体" w:eastAsia="宋体" w:cs="Times New Roman"/>
                <w:color w:val="auto"/>
                <w:sz w:val="24"/>
                <w:szCs w:val="24"/>
                <w:highlight w:val="none"/>
              </w:rPr>
            </w:pPr>
          </w:p>
        </w:tc>
        <w:tc>
          <w:tcPr>
            <w:tcW w:w="1486" w:type="dxa"/>
            <w:vAlign w:val="center"/>
          </w:tcPr>
          <w:p w14:paraId="6AFAE35B">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s="Times New Roman"/>
                <w:color w:val="auto"/>
                <w:sz w:val="24"/>
                <w:szCs w:val="24"/>
                <w:highlight w:val="none"/>
              </w:rPr>
            </w:pPr>
            <w:r>
              <w:rPr>
                <w:rFonts w:hint="eastAsia" w:ascii="宋体" w:hAnsi="宋体" w:eastAsia="宋体" w:cs="Times New Roman"/>
                <w:b/>
                <w:bCs/>
                <w:color w:val="auto"/>
                <w:sz w:val="24"/>
                <w:szCs w:val="24"/>
                <w:highlight w:val="none"/>
              </w:rPr>
              <w:t>签订日期</w:t>
            </w:r>
          </w:p>
        </w:tc>
        <w:tc>
          <w:tcPr>
            <w:tcW w:w="3299" w:type="dxa"/>
            <w:vAlign w:val="center"/>
          </w:tcPr>
          <w:p w14:paraId="22F78C26">
            <w:pPr>
              <w:pStyle w:val="7"/>
              <w:keepNext w:val="0"/>
              <w:keepLines w:val="0"/>
              <w:suppressLineNumbers w:val="0"/>
              <w:autoSpaceDE w:val="0"/>
              <w:spacing w:before="0" w:beforeAutospacing="0" w:after="0" w:afterAutospacing="0" w:line="360" w:lineRule="auto"/>
              <w:ind w:left="0" w:right="0"/>
              <w:rPr>
                <w:rFonts w:hint="default" w:ascii="宋体" w:hAnsi="宋体" w:eastAsia="宋体" w:cs="Times New Roman"/>
                <w:color w:val="auto"/>
                <w:sz w:val="24"/>
                <w:szCs w:val="24"/>
                <w:highlight w:val="none"/>
              </w:rPr>
            </w:pPr>
          </w:p>
        </w:tc>
      </w:tr>
    </w:tbl>
    <w:p w14:paraId="65554770">
      <w:pPr>
        <w:pStyle w:val="20"/>
        <w:widowControl/>
        <w:ind w:left="-850" w:leftChars="-405" w:firstLine="0"/>
        <w:rPr>
          <w:rFonts w:hint="default" w:ascii="华文楷体" w:hAnsi="华文楷体" w:eastAsia="华文楷体" w:cs="华文楷体"/>
          <w:b/>
          <w:bCs w:val="0"/>
          <w:color w:val="auto"/>
          <w:kern w:val="2"/>
          <w:sz w:val="28"/>
          <w:szCs w:val="28"/>
          <w:highlight w:val="none"/>
        </w:rPr>
        <w:sectPr>
          <w:footerReference r:id="rId11" w:type="default"/>
          <w:pgSz w:w="11906" w:h="16838"/>
          <w:pgMar w:top="1440" w:right="1800" w:bottom="1440" w:left="1800" w:header="851" w:footer="992" w:gutter="0"/>
          <w:pgNumType w:fmt="decimal"/>
          <w:cols w:space="720" w:num="1"/>
          <w:docGrid w:type="lines" w:linePitch="312" w:charSpace="0"/>
        </w:sectPr>
      </w:pPr>
    </w:p>
    <w:p w14:paraId="157CBEF6">
      <w:pPr>
        <w:pStyle w:val="20"/>
        <w:widowControl/>
        <w:ind w:left="-850" w:leftChars="-405" w:firstLine="0"/>
        <w:rPr>
          <w:rFonts w:hint="eastAsia" w:ascii="宋体" w:hAnsi="宋体" w:cs="宋体"/>
          <w:color w:val="auto"/>
          <w:sz w:val="24"/>
          <w:szCs w:val="24"/>
          <w:highlight w:val="none"/>
        </w:rPr>
      </w:pPr>
      <w:r>
        <w:rPr>
          <w:rFonts w:hint="default" w:ascii="华文楷体" w:hAnsi="华文楷体" w:eastAsia="华文楷体" w:cs="华文楷体"/>
          <w:b/>
          <w:bCs w:val="0"/>
          <w:color w:val="auto"/>
          <w:kern w:val="2"/>
          <w:sz w:val="28"/>
          <w:szCs w:val="28"/>
          <w:highlight w:val="none"/>
        </w:rPr>
        <w:t>附件</w:t>
      </w:r>
      <w:r>
        <w:rPr>
          <w:rFonts w:hint="eastAsia" w:ascii="华文楷体" w:hAnsi="华文楷体" w:eastAsia="华文楷体" w:cs="华文楷体"/>
          <w:b/>
          <w:bCs w:val="0"/>
          <w:color w:val="auto"/>
          <w:kern w:val="2"/>
          <w:sz w:val="28"/>
          <w:szCs w:val="28"/>
          <w:highlight w:val="none"/>
          <w:lang w:val="en-US" w:eastAsia="zh-CN"/>
        </w:rPr>
        <w:t>1</w:t>
      </w:r>
      <w:r>
        <w:rPr>
          <w:rFonts w:hint="default" w:ascii="华文楷体" w:hAnsi="华文楷体" w:eastAsia="华文楷体" w:cs="华文楷体"/>
          <w:b/>
          <w:bCs w:val="0"/>
          <w:color w:val="auto"/>
          <w:kern w:val="2"/>
          <w:sz w:val="28"/>
          <w:szCs w:val="28"/>
          <w:highlight w:val="none"/>
        </w:rPr>
        <w:t>：供货清单</w:t>
      </w:r>
    </w:p>
    <w:p w14:paraId="021D4992">
      <w:pPr>
        <w:pStyle w:val="21"/>
        <w:rPr>
          <w:rFonts w:hint="eastAsia" w:ascii="宋体" w:hAnsi="宋体" w:cs="宋体"/>
          <w:color w:val="auto"/>
          <w:sz w:val="24"/>
          <w:szCs w:val="24"/>
          <w:highlight w:val="none"/>
        </w:rPr>
      </w:pPr>
    </w:p>
    <w:tbl>
      <w:tblPr>
        <w:tblStyle w:val="13"/>
        <w:tblW w:w="10899" w:type="dxa"/>
        <w:tblInd w:w="-1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272"/>
        <w:gridCol w:w="821"/>
        <w:gridCol w:w="994"/>
        <w:gridCol w:w="1445"/>
        <w:gridCol w:w="2977"/>
        <w:gridCol w:w="1276"/>
        <w:gridCol w:w="1417"/>
      </w:tblGrid>
      <w:tr w14:paraId="2C980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97" w:type="dxa"/>
            <w:noWrap w:val="0"/>
            <w:vAlign w:val="center"/>
          </w:tcPr>
          <w:p w14:paraId="035860DB">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序号</w:t>
            </w:r>
          </w:p>
        </w:tc>
        <w:tc>
          <w:tcPr>
            <w:tcW w:w="1272" w:type="dxa"/>
            <w:noWrap w:val="0"/>
            <w:vAlign w:val="center"/>
          </w:tcPr>
          <w:p w14:paraId="6DFB647D">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名  称</w:t>
            </w:r>
          </w:p>
        </w:tc>
        <w:tc>
          <w:tcPr>
            <w:tcW w:w="821" w:type="dxa"/>
            <w:noWrap w:val="0"/>
            <w:vAlign w:val="center"/>
          </w:tcPr>
          <w:p w14:paraId="0DA34C0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数量</w:t>
            </w:r>
          </w:p>
        </w:tc>
        <w:tc>
          <w:tcPr>
            <w:tcW w:w="994" w:type="dxa"/>
            <w:noWrap w:val="0"/>
            <w:vAlign w:val="center"/>
          </w:tcPr>
          <w:p w14:paraId="5769238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原产地</w:t>
            </w:r>
          </w:p>
        </w:tc>
        <w:tc>
          <w:tcPr>
            <w:tcW w:w="1445" w:type="dxa"/>
            <w:noWrap w:val="0"/>
            <w:vAlign w:val="center"/>
          </w:tcPr>
          <w:p w14:paraId="0F8A89FC">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制  造  商</w:t>
            </w:r>
          </w:p>
        </w:tc>
        <w:tc>
          <w:tcPr>
            <w:tcW w:w="2977" w:type="dxa"/>
            <w:noWrap w:val="0"/>
            <w:vAlign w:val="center"/>
          </w:tcPr>
          <w:p w14:paraId="272F1553">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规   格   型   号</w:t>
            </w:r>
          </w:p>
        </w:tc>
        <w:tc>
          <w:tcPr>
            <w:tcW w:w="1276" w:type="dxa"/>
            <w:noWrap w:val="0"/>
            <w:vAlign w:val="center"/>
          </w:tcPr>
          <w:p w14:paraId="5C17AE69">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单价（元）</w:t>
            </w:r>
          </w:p>
        </w:tc>
        <w:tc>
          <w:tcPr>
            <w:tcW w:w="1417" w:type="dxa"/>
            <w:noWrap w:val="0"/>
            <w:vAlign w:val="top"/>
          </w:tcPr>
          <w:p w14:paraId="4491BEBF">
            <w:pPr>
              <w:pStyle w:val="19"/>
              <w:keepNext w:val="0"/>
              <w:keepLines w:val="0"/>
              <w:widowControl w:val="0"/>
              <w:suppressLineNumbers w:val="0"/>
              <w:spacing w:before="0" w:beforeAutospacing="0" w:after="0" w:afterAutospacing="0" w:line="460" w:lineRule="exact"/>
              <w:ind w:left="0" w:right="0"/>
              <w:jc w:val="center"/>
              <w:rPr>
                <w:rFonts w:hint="eastAsia" w:ascii="华文楷体" w:hAnsi="华文楷体" w:eastAsia="华文楷体"/>
                <w:b/>
                <w:color w:val="auto"/>
                <w:sz w:val="24"/>
                <w:szCs w:val="24"/>
                <w:highlight w:val="none"/>
              </w:rPr>
            </w:pPr>
            <w:r>
              <w:rPr>
                <w:rFonts w:hint="eastAsia" w:ascii="华文楷体" w:hAnsi="华文楷体" w:eastAsia="华文楷体"/>
                <w:b/>
                <w:color w:val="auto"/>
                <w:sz w:val="24"/>
                <w:szCs w:val="24"/>
                <w:highlight w:val="none"/>
              </w:rPr>
              <w:t>金额（元）</w:t>
            </w:r>
          </w:p>
        </w:tc>
      </w:tr>
      <w:tr w14:paraId="351B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124D36F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2850CED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2433582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55D5EF3F">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05B923CF">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33CDE058">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36D3B65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7711AC53">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5E349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65F3304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0118D85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3AAF6E4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1B215395">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6B3AC1D6">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63D8DF23">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08DBEBA0">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0FF4F401">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2FCEA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2E6FDE35">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6233C7B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5520876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231A1B64">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0CDDD189">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3C6BD1AF">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4EE957DC">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7285C131">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0F11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7135E2D4">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6C8187A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2504706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30AB3E4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482118D1">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3A5C714E">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41197EE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05FBF3BE">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11FC4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57DC85CB">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2677C67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1B5E6C8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7F5A4E10">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5C479A40">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04101C13">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1E9EC66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7873253B">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43E6F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05BA9A4C">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3C914DD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7C8F6041">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34AEFED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4F653D5F">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3B79B2BB">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1CD72D4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357B40C4">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26C81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6DD056D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3DD41A3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7100539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468CFDC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313B163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0C11C966">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6CA498C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72E92F23">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57752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1F640B7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19E0DD9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3296CDF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605F75B5">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0821989D">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2BCABCB9">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6A939E2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7E858138">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7931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397FBA6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309DE2A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70292BC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6003422A">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4E7122BB">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115B373B">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41F0C36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4F770724">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0905C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3C8A7E0C">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387E6E4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4D832793">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5793B50B">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5A7884C4">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19AB9959">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354D9BE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10263254">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7F2E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32FD402A">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0D65ED12">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46EAD98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3C6C0012">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127E8C71">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26A9A832">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5E97AD05">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1D4D6FCE">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33FB2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6654AEAE">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547EFC5D">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77C0EBF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759E0590">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243A7BCC">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3166E90F">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52E49545">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1CA54460">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1F6B3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61350777">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1CBEEDA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4E520FCF">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2198FFBA">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39D3773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5802D46D">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3235F61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6E5EC242">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6CA74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noWrap w:val="0"/>
            <w:vAlign w:val="center"/>
          </w:tcPr>
          <w:p w14:paraId="5FD656D5">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color w:val="auto"/>
                <w:kern w:val="0"/>
                <w:sz w:val="24"/>
                <w:highlight w:val="none"/>
              </w:rPr>
            </w:pPr>
          </w:p>
        </w:tc>
        <w:tc>
          <w:tcPr>
            <w:tcW w:w="1272" w:type="dxa"/>
            <w:noWrap w:val="0"/>
            <w:vAlign w:val="center"/>
          </w:tcPr>
          <w:p w14:paraId="44E17D56">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821" w:type="dxa"/>
            <w:noWrap w:val="0"/>
            <w:vAlign w:val="center"/>
          </w:tcPr>
          <w:p w14:paraId="697B4268">
            <w:pPr>
              <w:keepNext w:val="0"/>
              <w:keepLines w:val="0"/>
              <w:suppressLineNumbers w:val="0"/>
              <w:spacing w:before="0" w:beforeAutospacing="0" w:after="0" w:afterAutospacing="0" w:line="460" w:lineRule="exact"/>
              <w:ind w:left="0" w:right="0"/>
              <w:jc w:val="center"/>
              <w:rPr>
                <w:rFonts w:hint="default" w:ascii="华文楷体" w:hAnsi="华文楷体" w:eastAsia="华文楷体" w:cs="宋体"/>
                <w:color w:val="auto"/>
                <w:kern w:val="0"/>
                <w:sz w:val="24"/>
                <w:highlight w:val="none"/>
              </w:rPr>
            </w:pPr>
          </w:p>
        </w:tc>
        <w:tc>
          <w:tcPr>
            <w:tcW w:w="994" w:type="dxa"/>
            <w:noWrap w:val="0"/>
            <w:vAlign w:val="center"/>
          </w:tcPr>
          <w:p w14:paraId="5D0FB027">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1445" w:type="dxa"/>
            <w:noWrap w:val="0"/>
            <w:vAlign w:val="center"/>
          </w:tcPr>
          <w:p w14:paraId="62847650">
            <w:pPr>
              <w:pStyle w:val="19"/>
              <w:keepNext w:val="0"/>
              <w:keepLines w:val="0"/>
              <w:widowControl w:val="0"/>
              <w:suppressLineNumbers w:val="0"/>
              <w:spacing w:before="0" w:beforeAutospacing="0" w:after="0" w:afterAutospacing="0" w:line="460" w:lineRule="exact"/>
              <w:ind w:left="0" w:right="0"/>
              <w:jc w:val="center"/>
              <w:rPr>
                <w:rFonts w:hint="default" w:ascii="华文楷体" w:hAnsi="华文楷体" w:eastAsia="华文楷体"/>
                <w:color w:val="auto"/>
                <w:sz w:val="24"/>
                <w:szCs w:val="24"/>
                <w:highlight w:val="none"/>
              </w:rPr>
            </w:pPr>
          </w:p>
        </w:tc>
        <w:tc>
          <w:tcPr>
            <w:tcW w:w="2977" w:type="dxa"/>
            <w:noWrap w:val="0"/>
            <w:vAlign w:val="center"/>
          </w:tcPr>
          <w:p w14:paraId="70C61FCB">
            <w:pPr>
              <w:keepNext w:val="0"/>
              <w:keepLines w:val="0"/>
              <w:suppressLineNumbers w:val="0"/>
              <w:spacing w:before="0" w:beforeAutospacing="0" w:after="0" w:afterAutospacing="0" w:line="460" w:lineRule="exact"/>
              <w:ind w:left="0" w:right="0" w:firstLineChars="200"/>
              <w:rPr>
                <w:rFonts w:hint="default" w:ascii="华文楷体" w:hAnsi="华文楷体" w:eastAsia="华文楷体" w:cs="宋体"/>
                <w:color w:val="auto"/>
                <w:kern w:val="0"/>
                <w:sz w:val="24"/>
                <w:highlight w:val="none"/>
              </w:rPr>
            </w:pPr>
          </w:p>
        </w:tc>
        <w:tc>
          <w:tcPr>
            <w:tcW w:w="1276" w:type="dxa"/>
            <w:noWrap w:val="0"/>
            <w:vAlign w:val="center"/>
          </w:tcPr>
          <w:p w14:paraId="021D99F9">
            <w:pPr>
              <w:keepNext w:val="0"/>
              <w:keepLines w:val="0"/>
              <w:suppressLineNumbers w:val="0"/>
              <w:spacing w:before="0" w:beforeAutospacing="0" w:after="0" w:afterAutospacing="0" w:line="460" w:lineRule="exact"/>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27968286">
            <w:pPr>
              <w:keepNext w:val="0"/>
              <w:keepLines w:val="0"/>
              <w:suppressLineNumbers w:val="0"/>
              <w:spacing w:before="0" w:beforeAutospacing="0" w:after="0" w:afterAutospacing="0"/>
              <w:ind w:left="0" w:right="0"/>
              <w:jc w:val="center"/>
              <w:rPr>
                <w:rFonts w:hint="default" w:ascii="华文楷体" w:hAnsi="华文楷体" w:eastAsia="华文楷体" w:cs="宋体"/>
                <w:b/>
                <w:color w:val="auto"/>
                <w:kern w:val="0"/>
                <w:sz w:val="24"/>
                <w:highlight w:val="none"/>
              </w:rPr>
            </w:pPr>
          </w:p>
        </w:tc>
      </w:tr>
      <w:tr w14:paraId="18112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6" w:type="dxa"/>
            <w:gridSpan w:val="6"/>
            <w:noWrap w:val="0"/>
            <w:vAlign w:val="center"/>
          </w:tcPr>
          <w:p w14:paraId="01768114">
            <w:pPr>
              <w:keepNext w:val="0"/>
              <w:keepLines w:val="0"/>
              <w:suppressLineNumbers w:val="0"/>
              <w:spacing w:before="0" w:beforeAutospacing="0" w:after="0" w:afterAutospacing="0" w:line="460" w:lineRule="exact"/>
              <w:ind w:left="0" w:right="0"/>
              <w:rPr>
                <w:rFonts w:hint="eastAsia" w:ascii="华文楷体" w:hAnsi="华文楷体" w:eastAsia="华文楷体" w:cs="Times New Roman"/>
                <w:b/>
                <w:color w:val="auto"/>
                <w:kern w:val="0"/>
                <w:sz w:val="24"/>
                <w:highlight w:val="none"/>
              </w:rPr>
            </w:pPr>
            <w:r>
              <w:rPr>
                <w:rFonts w:hint="eastAsia" w:ascii="华文楷体" w:hAnsi="华文楷体" w:eastAsia="华文楷体" w:cs="Times New Roman"/>
                <w:b/>
                <w:color w:val="auto"/>
                <w:kern w:val="0"/>
                <w:sz w:val="24"/>
                <w:highlight w:val="none"/>
              </w:rPr>
              <w:t>合计（元）：</w:t>
            </w:r>
          </w:p>
        </w:tc>
        <w:tc>
          <w:tcPr>
            <w:tcW w:w="1276" w:type="dxa"/>
            <w:noWrap w:val="0"/>
            <w:vAlign w:val="center"/>
          </w:tcPr>
          <w:p w14:paraId="079EAE3E">
            <w:pPr>
              <w:keepNext w:val="0"/>
              <w:keepLines w:val="0"/>
              <w:suppressLineNumbers w:val="0"/>
              <w:spacing w:before="0" w:beforeAutospacing="0" w:after="0" w:afterAutospacing="0"/>
              <w:ind w:left="0" w:right="0"/>
              <w:jc w:val="center"/>
              <w:rPr>
                <w:rFonts w:hint="default" w:ascii="华文楷体" w:hAnsi="华文楷体" w:eastAsia="华文楷体" w:cs="Times New Roman"/>
                <w:b/>
                <w:color w:val="auto"/>
                <w:kern w:val="0"/>
                <w:sz w:val="24"/>
                <w:highlight w:val="none"/>
              </w:rPr>
            </w:pPr>
          </w:p>
        </w:tc>
        <w:tc>
          <w:tcPr>
            <w:tcW w:w="1417" w:type="dxa"/>
            <w:noWrap w:val="0"/>
            <w:vAlign w:val="center"/>
          </w:tcPr>
          <w:p w14:paraId="10EB16B2">
            <w:pPr>
              <w:keepNext w:val="0"/>
              <w:keepLines w:val="0"/>
              <w:suppressLineNumbers w:val="0"/>
              <w:spacing w:before="0" w:beforeAutospacing="0" w:after="0" w:afterAutospacing="0"/>
              <w:ind w:left="0" w:right="0"/>
              <w:jc w:val="center"/>
              <w:rPr>
                <w:rFonts w:hint="eastAsia" w:ascii="华文楷体" w:hAnsi="华文楷体" w:eastAsia="华文楷体" w:cs="Times New Roman"/>
                <w:b/>
                <w:color w:val="auto"/>
                <w:kern w:val="0"/>
                <w:sz w:val="24"/>
                <w:highlight w:val="none"/>
              </w:rPr>
            </w:pPr>
          </w:p>
        </w:tc>
      </w:tr>
    </w:tbl>
    <w:p w14:paraId="615BD3CE">
      <w:pPr>
        <w:pStyle w:val="20"/>
        <w:widowControl/>
        <w:ind w:left="-850" w:leftChars="-405" w:firstLine="0"/>
        <w:rPr>
          <w:rFonts w:hint="default" w:ascii="华文楷体" w:hAnsi="华文楷体" w:eastAsia="华文楷体" w:cs="华文楷体"/>
          <w:b/>
          <w:bCs w:val="0"/>
          <w:color w:val="auto"/>
          <w:kern w:val="2"/>
          <w:sz w:val="28"/>
          <w:szCs w:val="28"/>
          <w:highlight w:val="none"/>
        </w:rPr>
        <w:sectPr>
          <w:pgSz w:w="11906" w:h="16838"/>
          <w:pgMar w:top="1440" w:right="1800" w:bottom="1440" w:left="1800" w:header="851" w:footer="992" w:gutter="0"/>
          <w:pgNumType w:fmt="decimal"/>
          <w:cols w:space="720" w:num="1"/>
          <w:docGrid w:type="lines" w:linePitch="312" w:charSpace="0"/>
        </w:sectPr>
      </w:pPr>
    </w:p>
    <w:p w14:paraId="3F6B7E2B">
      <w:pPr>
        <w:pStyle w:val="20"/>
        <w:widowControl/>
        <w:ind w:left="-850" w:leftChars="-405" w:firstLine="0"/>
        <w:rPr>
          <w:rFonts w:hint="eastAsia" w:ascii="华文楷体" w:hAnsi="华文楷体" w:eastAsia="华文楷体" w:cs="华文楷体"/>
          <w:b/>
          <w:bCs w:val="0"/>
          <w:color w:val="auto"/>
          <w:kern w:val="2"/>
          <w:sz w:val="28"/>
          <w:szCs w:val="28"/>
          <w:highlight w:val="none"/>
          <w:lang w:val="en-US" w:eastAsia="zh-CN"/>
        </w:rPr>
      </w:pPr>
      <w:r>
        <w:rPr>
          <w:rFonts w:hint="default" w:ascii="华文楷体" w:hAnsi="华文楷体" w:eastAsia="华文楷体" w:cs="华文楷体"/>
          <w:b/>
          <w:bCs w:val="0"/>
          <w:color w:val="auto"/>
          <w:kern w:val="2"/>
          <w:sz w:val="28"/>
          <w:szCs w:val="28"/>
          <w:highlight w:val="none"/>
        </w:rPr>
        <w:t>附件</w:t>
      </w:r>
      <w:r>
        <w:rPr>
          <w:rFonts w:hint="eastAsia" w:ascii="华文楷体" w:hAnsi="华文楷体" w:eastAsia="华文楷体" w:cs="华文楷体"/>
          <w:b/>
          <w:bCs w:val="0"/>
          <w:color w:val="auto"/>
          <w:kern w:val="2"/>
          <w:sz w:val="28"/>
          <w:szCs w:val="28"/>
          <w:highlight w:val="none"/>
          <w:lang w:val="en-US" w:eastAsia="zh-CN"/>
        </w:rPr>
        <w:t>2</w:t>
      </w:r>
      <w:r>
        <w:rPr>
          <w:rFonts w:hint="default" w:ascii="华文楷体" w:hAnsi="华文楷体" w:eastAsia="华文楷体" w:cs="华文楷体"/>
          <w:b/>
          <w:bCs w:val="0"/>
          <w:color w:val="auto"/>
          <w:kern w:val="2"/>
          <w:sz w:val="28"/>
          <w:szCs w:val="28"/>
          <w:highlight w:val="none"/>
        </w:rPr>
        <w:t>：</w:t>
      </w:r>
      <w:r>
        <w:rPr>
          <w:rFonts w:hint="eastAsia" w:ascii="华文楷体" w:hAnsi="华文楷体" w:eastAsia="华文楷体" w:cs="华文楷体"/>
          <w:b/>
          <w:bCs w:val="0"/>
          <w:color w:val="auto"/>
          <w:kern w:val="2"/>
          <w:sz w:val="28"/>
          <w:szCs w:val="28"/>
          <w:highlight w:val="none"/>
          <w:lang w:val="en-US" w:eastAsia="zh-CN"/>
        </w:rPr>
        <w:t>厦门市大宗货物政府采购供货验收单</w:t>
      </w:r>
    </w:p>
    <w:p w14:paraId="1D5FB26F">
      <w:pPr>
        <w:rPr>
          <w:rFonts w:hint="eastAsia" w:ascii="宋体" w:hAnsi="宋体" w:cs="宋体"/>
          <w:color w:val="auto"/>
          <w:sz w:val="24"/>
          <w:szCs w:val="24"/>
          <w:highlight w:val="none"/>
        </w:rPr>
      </w:pPr>
    </w:p>
    <w:p w14:paraId="52AC0D97">
      <w:pPr>
        <w:pStyle w:val="20"/>
        <w:widowControl/>
        <w:spacing w:line="360" w:lineRule="auto"/>
        <w:ind w:left="-850" w:leftChars="-405"/>
        <w:rPr>
          <w:rFonts w:ascii="宋体" w:hAnsi="宋体" w:cs="宋体"/>
          <w:color w:val="auto"/>
          <w:sz w:val="24"/>
          <w:szCs w:val="24"/>
          <w:highlight w:val="none"/>
        </w:rPr>
      </w:pPr>
      <w:r>
        <w:rPr>
          <w:rFonts w:hint="eastAsia" w:ascii="宋体" w:hAnsi="宋体"/>
          <w:b/>
          <w:bCs/>
          <w:color w:val="auto"/>
          <w:sz w:val="36"/>
          <w:szCs w:val="36"/>
          <w:highlight w:val="none"/>
        </w:rPr>
        <w:drawing>
          <wp:inline distT="0" distB="0" distL="114300" distR="114300">
            <wp:extent cx="5274310" cy="7529195"/>
            <wp:effectExtent l="0" t="0" r="2540" b="14605"/>
            <wp:docPr id="3" name="图片 3"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副本验收报告格式(最终稿）(2)"/>
                    <pic:cNvPicPr>
                      <a:picLocks noChangeAspect="1"/>
                    </pic:cNvPicPr>
                  </pic:nvPicPr>
                  <pic:blipFill>
                    <a:blip r:embed="rId15"/>
                    <a:stretch>
                      <a:fillRect/>
                    </a:stretch>
                  </pic:blipFill>
                  <pic:spPr>
                    <a:xfrm>
                      <a:off x="0" y="0"/>
                      <a:ext cx="5274310" cy="7529195"/>
                    </a:xfrm>
                    <a:prstGeom prst="rect">
                      <a:avLst/>
                    </a:prstGeom>
                    <a:noFill/>
                    <a:ln>
                      <a:noFill/>
                    </a:ln>
                  </pic:spPr>
                </pic:pic>
              </a:graphicData>
            </a:graphic>
          </wp:inline>
        </w:drawing>
      </w:r>
    </w:p>
    <w:p w14:paraId="1BE8ABAA">
      <w:pPr>
        <w:rPr>
          <w:color w:val="auto"/>
          <w:highlight w:val="none"/>
        </w:rPr>
      </w:pPr>
    </w:p>
    <w:p w14:paraId="4CC9DE1F">
      <w:pPr>
        <w:rPr>
          <w:color w:val="auto"/>
          <w:highlight w:val="none"/>
        </w:rPr>
      </w:pPr>
    </w:p>
    <w:sectPr>
      <w:footerReference r:id="rId12"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61B30">
    <w:pPr>
      <w:pStyle w:val="7"/>
      <w:rPr>
        <w:rFonts w:ascii="宋体" w:hAnsi="宋体"/>
        <w:sz w:val="21"/>
        <w:szCs w:val="21"/>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801002">
                          <w:pPr>
                            <w:pStyle w:val="7"/>
                            <w:rPr>
                              <w:rFonts w:hint="default"/>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8801002">
                    <w:pPr>
                      <w:pStyle w:val="7"/>
                      <w:rPr>
                        <w:rFonts w:hint="default"/>
                      </w:rPr>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E52D8">
    <w:pPr>
      <w:pStyle w:val="7"/>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0FA9F">
    <w:pPr>
      <w:pStyle w:val="7"/>
      <w:rPr>
        <w:rFonts w:ascii="宋体" w:hAns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D247DC">
                          <w:pPr>
                            <w:pStyle w:val="7"/>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6"/>
                              <w:rFonts w:ascii="宋体" w:hAnsi="宋体"/>
                            </w:rPr>
                            <w:instrText xml:space="preserve"> PAGE </w:instrText>
                          </w:r>
                          <w:r>
                            <w:rPr>
                              <w:rFonts w:ascii="宋体" w:hAnsi="宋体"/>
                            </w:rPr>
                            <w:fldChar w:fldCharType="separate"/>
                          </w:r>
                          <w:r>
                            <w:rPr>
                              <w:rStyle w:val="16"/>
                              <w:rFonts w:ascii="宋体" w:hAnsi="宋体"/>
                            </w:rPr>
                            <w:t>1</w:t>
                          </w:r>
                          <w:r>
                            <w:rPr>
                              <w:rFonts w:ascii="宋体" w:hAnsi="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CD247DC">
                    <w:pPr>
                      <w:pStyle w:val="7"/>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6"/>
                        <w:rFonts w:ascii="宋体" w:hAnsi="宋体"/>
                      </w:rPr>
                      <w:instrText xml:space="preserve"> PAGE </w:instrText>
                    </w:r>
                    <w:r>
                      <w:rPr>
                        <w:rFonts w:ascii="宋体" w:hAnsi="宋体"/>
                      </w:rPr>
                      <w:fldChar w:fldCharType="separate"/>
                    </w:r>
                    <w:r>
                      <w:rPr>
                        <w:rStyle w:val="16"/>
                        <w:rFonts w:ascii="宋体" w:hAnsi="宋体"/>
                      </w:rPr>
                      <w:t>1</w:t>
                    </w:r>
                    <w:r>
                      <w:rPr>
                        <w:rFonts w:ascii="宋体" w:hAnsi="宋体"/>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0F2E1">
    <w:pPr>
      <w:pStyle w:val="7"/>
      <w:jc w:val="center"/>
      <w:rPr>
        <w:rFonts w:ascii="宋体" w:hAnsi="宋体"/>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93CEAC">
                          <w:pPr>
                            <w:pStyle w:val="7"/>
                            <w:jc w:val="center"/>
                          </w:pPr>
                          <w:r>
                            <w:rPr>
                              <w:rStyle w:val="16"/>
                              <w:rFonts w:ascii="宋体" w:hAnsi="宋体"/>
                              <w:szCs w:val="20"/>
                            </w:rPr>
                            <w:t>2-1-</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28</w:t>
                          </w:r>
                          <w:r>
                            <w:rPr>
                              <w:rFonts w:ascii="宋体" w:hAnsi="宋体"/>
                              <w:szCs w:val="2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993CEAC">
                    <w:pPr>
                      <w:pStyle w:val="7"/>
                      <w:jc w:val="center"/>
                    </w:pPr>
                    <w:r>
                      <w:rPr>
                        <w:rStyle w:val="16"/>
                        <w:rFonts w:ascii="宋体" w:hAnsi="宋体"/>
                        <w:szCs w:val="20"/>
                      </w:rPr>
                      <w:t>2-1-</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28</w:t>
                    </w:r>
                    <w:r>
                      <w:rPr>
                        <w:rFonts w:ascii="宋体" w:hAnsi="宋体"/>
                        <w:szCs w:val="20"/>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7E1CB">
    <w:pPr>
      <w:pStyle w:val="7"/>
      <w:tabs>
        <w:tab w:val="right" w:pos="8460"/>
        <w:tab w:val="clear" w:pos="8306"/>
      </w:tabs>
      <w:ind w:right="-89" w:firstLine="420"/>
      <w:jc w:val="center"/>
      <w:rPr>
        <w:rFonts w:ascii="宋体" w:hAnsi="宋体"/>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8B0A41">
                          <w:pPr>
                            <w:pStyle w:val="7"/>
                            <w:tabs>
                              <w:tab w:val="right" w:pos="8460"/>
                              <w:tab w:val="clear" w:pos="8306"/>
                            </w:tabs>
                            <w:ind w:right="-89" w:firstLine="420"/>
                            <w:jc w:val="center"/>
                          </w:pPr>
                          <w:r>
                            <w:rPr>
                              <w:rFonts w:ascii="宋体" w:hAnsi="宋体"/>
                              <w:szCs w:val="20"/>
                            </w:rPr>
                            <w:t xml:space="preserve"> 3-</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4</w:t>
                          </w:r>
                          <w:r>
                            <w:rPr>
                              <w:rFonts w:ascii="宋体" w:hAnsi="宋体"/>
                              <w:szCs w:val="20"/>
                            </w:rPr>
                            <w:fldChar w:fldCharType="end"/>
                          </w:r>
                          <w:r>
                            <w:rPr>
                              <w:rFonts w:ascii="宋体" w:hAnsi="宋体"/>
                              <w:szCs w:val="2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58B0A41">
                    <w:pPr>
                      <w:pStyle w:val="7"/>
                      <w:tabs>
                        <w:tab w:val="right" w:pos="8460"/>
                        <w:tab w:val="clear" w:pos="8306"/>
                      </w:tabs>
                      <w:ind w:right="-89" w:firstLine="420"/>
                      <w:jc w:val="center"/>
                    </w:pPr>
                    <w:r>
                      <w:rPr>
                        <w:rFonts w:ascii="宋体" w:hAnsi="宋体"/>
                        <w:szCs w:val="20"/>
                      </w:rPr>
                      <w:t xml:space="preserve"> 3-</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4</w:t>
                    </w:r>
                    <w:r>
                      <w:rPr>
                        <w:rFonts w:ascii="宋体" w:hAnsi="宋体"/>
                        <w:szCs w:val="20"/>
                      </w:rPr>
                      <w:fldChar w:fldCharType="end"/>
                    </w:r>
                    <w:r>
                      <w:rPr>
                        <w:rFonts w:ascii="宋体" w:hAnsi="宋体"/>
                        <w:szCs w:val="20"/>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90370">
    <w:pPr>
      <w:pStyle w:val="7"/>
      <w:ind w:firstLine="4140" w:firstLineChars="230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D11A74">
                          <w:pPr>
                            <w:pStyle w:val="7"/>
                            <w:ind w:firstLine="4140" w:firstLineChars="2300"/>
                          </w:pP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AD11A74">
                    <w:pPr>
                      <w:pStyle w:val="7"/>
                      <w:ind w:firstLine="4140" w:firstLineChars="2300"/>
                    </w:pP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4B375">
    <w:pPr>
      <w:pStyle w:val="7"/>
      <w:ind w:firstLine="4320" w:firstLineChars="2400"/>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D3BEF3">
                          <w:pPr>
                            <w:pStyle w:val="7"/>
                            <w:ind w:firstLine="0" w:firstLineChars="0"/>
                          </w:pPr>
                          <w:r>
                            <w:rPr>
                              <w:rFonts w:hint="default"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9D3BEF3">
                    <w:pPr>
                      <w:pStyle w:val="7"/>
                      <w:ind w:firstLine="0" w:firstLineChars="0"/>
                    </w:pPr>
                    <w:r>
                      <w:rPr>
                        <w:rFonts w:hint="default"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03DF8">
    <w:pPr>
      <w:pStyle w:val="7"/>
      <w:tabs>
        <w:tab w:val="right" w:pos="8460"/>
        <w:tab w:val="clear" w:pos="8306"/>
      </w:tabs>
      <w:ind w:right="-89" w:firstLine="420"/>
      <w:jc w:val="center"/>
      <w:rPr>
        <w:rFonts w:ascii="宋体" w:hAnsi="宋体"/>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667385" cy="14795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667385" cy="1479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C9A93D">
                          <w:pPr>
                            <w:pStyle w:val="7"/>
                            <w:tabs>
                              <w:tab w:val="right" w:pos="8460"/>
                              <w:tab w:val="clear" w:pos="8306"/>
                            </w:tabs>
                            <w:ind w:right="-89" w:firstLine="420"/>
                            <w:jc w:val="cente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1.65pt;width:52.55pt;mso-position-horizontal:center;mso-position-horizontal-relative:margin;z-index:251665408;mso-width-relative:page;mso-height-relative:page;" filled="f" stroked="f" coordsize="21600,21600" o:gfxdata="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LGnrb0wAAAAQBAAAPAAAAAAAAAAEAIAAAACIAAABkcnMvZG93bnJldi54&#10;bWxQSwECFAAUAAAACACHTuJAGQtoUjgCAABjBAAADgAAAAAAAAABACAAAAAiAQAAZHJzL2Uyb0Rv&#10;Yy54bWxQSwUGAAAAAAYABgBZAQAAzAUAAAAA&#10;">
              <v:fill on="f" focussize="0,0"/>
              <v:stroke on="f" weight="0.5pt"/>
              <v:imagedata o:title=""/>
              <o:lock v:ext="edit" aspectratio="f"/>
              <v:textbox inset="0mm,0mm,0mm,0mm">
                <w:txbxContent>
                  <w:p w14:paraId="27C9A93D">
                    <w:pPr>
                      <w:pStyle w:val="7"/>
                      <w:tabs>
                        <w:tab w:val="right" w:pos="8460"/>
                        <w:tab w:val="clear" w:pos="8306"/>
                      </w:tabs>
                      <w:ind w:right="-89" w:firstLine="420"/>
                      <w:jc w:val="cente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1F6C3">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B03AD">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AF1EEF"/>
    <w:rsid w:val="79191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4">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4">
    <w:name w:val="Body Text Indent"/>
    <w:basedOn w:val="1"/>
    <w:next w:val="1"/>
    <w:qFormat/>
    <w:uiPriority w:val="0"/>
    <w:pPr>
      <w:ind w:left="420" w:leftChars="200"/>
    </w:pPr>
  </w:style>
  <w:style w:type="paragraph" w:styleId="5">
    <w:name w:val="Plain Text"/>
    <w:basedOn w:val="1"/>
    <w:qFormat/>
    <w:uiPriority w:val="0"/>
    <w:rPr>
      <w:rFonts w:ascii="宋体" w:hAnsi="Courier New"/>
      <w:szCs w:val="20"/>
    </w:rPr>
  </w:style>
  <w:style w:type="paragraph" w:styleId="6">
    <w:name w:val="Body Text Indent 2"/>
    <w:basedOn w:val="1"/>
    <w:qFormat/>
    <w:uiPriority w:val="0"/>
    <w:pPr>
      <w:spacing w:after="120" w:line="480" w:lineRule="auto"/>
      <w:ind w:left="420"/>
    </w:pPr>
    <w:rPr>
      <w:rFonts w:ascii="Times New Roman" w:hAnsi="Times New Roman"/>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0">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1">
    <w:name w:val="Body Text First Indent 2"/>
    <w:basedOn w:val="4"/>
    <w:next w:val="1"/>
    <w:qFormat/>
    <w:uiPriority w:val="0"/>
    <w:pPr>
      <w:ind w:firstLine="420" w:firstLineChars="200"/>
    </w:pPr>
  </w:style>
  <w:style w:type="table" w:styleId="13">
    <w:name w:val="Table Grid"/>
    <w:basedOn w:val="12"/>
    <w:qFormat/>
    <w:uiPriority w:val="59"/>
    <w:pPr>
      <w:keepNext w:val="0"/>
      <w:keepLines w:val="0"/>
      <w:widowControl w:val="0"/>
      <w:suppressLineNumbers w:val="0"/>
      <w:spacing w:before="0" w:beforeAutospacing="0" w:after="0" w:afterAutospacing="0"/>
      <w:ind w:left="0" w:right="0"/>
      <w:jc w:val="both"/>
    </w:pPr>
    <w:rPr>
      <w:rFonts w:hint="default" w:ascii="Calibri" w:hAnsi="Calibri"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5">
    <w:name w:val="Strong"/>
    <w:basedOn w:val="14"/>
    <w:qFormat/>
    <w:uiPriority w:val="22"/>
    <w:rPr>
      <w:b/>
      <w:bCs/>
    </w:rPr>
  </w:style>
  <w:style w:type="character" w:styleId="16">
    <w:name w:val="page number"/>
    <w:basedOn w:val="14"/>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18">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19">
    <w:name w:val="正文（绿盟科技）"/>
    <w:basedOn w:val="1"/>
    <w:qFormat/>
    <w:uiPriority w:val="0"/>
    <w:pPr>
      <w:widowControl/>
      <w:spacing w:before="0" w:beforeAutospacing="0" w:after="0" w:afterAutospacing="0" w:line="300" w:lineRule="auto"/>
      <w:ind w:left="0" w:right="0"/>
      <w:jc w:val="left"/>
    </w:pPr>
    <w:rPr>
      <w:rFonts w:hint="default" w:ascii="Arial" w:hAnsi="Arial" w:eastAsia="宋体" w:cs="黑体"/>
      <w:kern w:val="0"/>
      <w:sz w:val="21"/>
      <w:szCs w:val="21"/>
      <w:lang w:val="en-US" w:eastAsia="zh-CN" w:bidi="ar"/>
    </w:rPr>
  </w:style>
  <w:style w:type="paragraph" w:customStyle="1" w:styleId="20">
    <w:name w:val="*正文"/>
    <w:basedOn w:val="1"/>
    <w:qFormat/>
    <w:uiPriority w:val="0"/>
    <w:pPr>
      <w:keepNext w:val="0"/>
      <w:keepLines w:val="0"/>
      <w:widowControl w:val="0"/>
      <w:suppressLineNumbers w:val="0"/>
      <w:spacing w:before="0" w:beforeAutospacing="0" w:after="0" w:afterAutospacing="0" w:line="360" w:lineRule="auto"/>
      <w:ind w:left="0" w:right="0" w:firstLine="200" w:firstLineChars="200"/>
      <w:jc w:val="both"/>
    </w:pPr>
    <w:rPr>
      <w:rFonts w:hint="eastAsia" w:ascii="宋体" w:hAnsi="宋体" w:eastAsia="宋体" w:cs="Times New Roman"/>
      <w:kern w:val="2"/>
      <w:sz w:val="22"/>
      <w:szCs w:val="22"/>
      <w:lang w:val="en-US" w:eastAsia="zh-CN" w:bidi="ar"/>
    </w:rPr>
  </w:style>
  <w:style w:type="paragraph" w:customStyle="1" w:styleId="21">
    <w:name w:val="Heading2"/>
    <w:basedOn w:val="1"/>
    <w:next w:val="1"/>
    <w:qFormat/>
    <w:uiPriority w:val="0"/>
    <w:pPr>
      <w:textAlignment w:val="baseline"/>
    </w:pPr>
    <w:rPr>
      <w:rFonts w:ascii="等线" w:hAnsi="等线" w:eastAsia="等线"/>
      <w:sz w:val="3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34573</Words>
  <Characters>38275</Characters>
  <Lines>0</Lines>
  <Paragraphs>0</Paragraphs>
  <TotalTime>10</TotalTime>
  <ScaleCrop>false</ScaleCrop>
  <LinksUpToDate>false</LinksUpToDate>
  <CharactersWithSpaces>38955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2025-11-07T08:28:00Z</dcterms:created>
  <dc:creator>Dell</dc:creator>
  <cp:lastModifiedBy>陈</cp:lastModifiedBy>
  <dcterms:modified xsi:type="dcterms:W3CDTF">2025-11-07T08:59:59Z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eyJoZGlkIjoiMWNhYWIzMDI0MWMzODgzNmNiNWE5OTZlNjc0MGJhNDgiLCJ1c2VySWQiOiIyNzk5MDI1MTMifQ==</vt:lpwstr>
  </property>
  <property fmtid="{D5CDD505-2E9C-101B-9397-08002B2CF9AE}" pid="4" name="ICV">
    <vt:lpwstr>DC22FC505FA44D619061A98E98AF5958_12</vt:lpwstr>
  </property>
</Properties>
</file>